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3D1D3492" w:rsidR="00EE5D8E" w:rsidRDefault="00793B0C">
      <w:pPr>
        <w:pStyle w:val="BodyText"/>
        <w:ind w:left="7738"/>
        <w:rPr>
          <w:rFonts w:ascii="Times New Roman"/>
          <w:sz w:val="20"/>
        </w:rPr>
      </w:pPr>
      <w:r>
        <w:rPr>
          <w:rFonts w:ascii="Times New Roman"/>
          <w:noProof/>
          <w:sz w:val="20"/>
          <w:lang w:val="en-GB" w:eastAsia="en-GB"/>
        </w:rPr>
        <w:drawing>
          <wp:anchor distT="0" distB="0" distL="114300" distR="114300" simplePos="0" relativeHeight="251658240" behindDoc="0" locked="0" layoutInCell="1" allowOverlap="1" wp14:anchorId="2476AC24" wp14:editId="03C57987">
            <wp:simplePos x="0" y="0"/>
            <wp:positionH relativeFrom="page">
              <wp:posOffset>4877435</wp:posOffset>
            </wp:positionH>
            <wp:positionV relativeFrom="paragraph">
              <wp:posOffset>0</wp:posOffset>
            </wp:positionV>
            <wp:extent cx="2117090" cy="1190625"/>
            <wp:effectExtent l="0" t="0" r="0" b="9525"/>
            <wp:wrapSquare wrapText="bothSides"/>
            <wp:docPr id="16559426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5942630" name="Picture 165594263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17090" cy="1190625"/>
                    </a:xfrm>
                    <a:prstGeom prst="rect">
                      <a:avLst/>
                    </a:prstGeom>
                  </pic:spPr>
                </pic:pic>
              </a:graphicData>
            </a:graphic>
            <wp14:sizeRelH relativeFrom="page">
              <wp14:pctWidth>0</wp14:pctWidth>
            </wp14:sizeRelH>
            <wp14:sizeRelV relativeFrom="page">
              <wp14:pctHeight>0</wp14:pctHeight>
            </wp14:sizeRelV>
          </wp:anchor>
        </w:drawing>
      </w:r>
    </w:p>
    <w:p w14:paraId="0A37501D" w14:textId="77777777" w:rsidR="00A7517D" w:rsidRPr="00E66C35" w:rsidRDefault="00A7517D" w:rsidP="00A7517D">
      <w:pPr>
        <w:pStyle w:val="BodyText"/>
        <w:rPr>
          <w:b/>
          <w:i/>
          <w:sz w:val="36"/>
          <w:szCs w:val="36"/>
        </w:rPr>
      </w:pPr>
    </w:p>
    <w:p w14:paraId="5DAB6C7B" w14:textId="77777777" w:rsidR="00A7517D" w:rsidRPr="00E66C35" w:rsidRDefault="00A7517D" w:rsidP="00A7517D">
      <w:pPr>
        <w:pStyle w:val="BodyText"/>
        <w:rPr>
          <w:b/>
          <w:i/>
          <w:sz w:val="36"/>
          <w:szCs w:val="36"/>
        </w:rPr>
      </w:pPr>
      <w:r w:rsidRPr="00E66C35">
        <w:rPr>
          <w:b/>
          <w:i/>
          <w:sz w:val="36"/>
          <w:szCs w:val="36"/>
        </w:rPr>
        <w:tab/>
      </w:r>
      <w:r w:rsidRPr="00E66C35">
        <w:rPr>
          <w:b/>
          <w:i/>
          <w:sz w:val="36"/>
          <w:szCs w:val="36"/>
        </w:rPr>
        <w:tab/>
      </w:r>
    </w:p>
    <w:p w14:paraId="16118109" w14:textId="47BEE026" w:rsidR="00A7517D" w:rsidRPr="0021792E" w:rsidRDefault="00702684" w:rsidP="00A7517D">
      <w:pPr>
        <w:pStyle w:val="BodyText"/>
        <w:rPr>
          <w:rFonts w:asciiTheme="minorHAnsi" w:hAnsiTheme="minorHAnsi"/>
          <w:b/>
          <w:sz w:val="48"/>
          <w:szCs w:val="48"/>
        </w:rPr>
      </w:pPr>
      <w:r>
        <w:rPr>
          <w:rFonts w:asciiTheme="minorHAnsi" w:hAnsiTheme="minorHAnsi"/>
          <w:b/>
          <w:sz w:val="48"/>
          <w:szCs w:val="48"/>
        </w:rPr>
        <w:t>CCTV</w:t>
      </w:r>
      <w:r w:rsidR="000769DC" w:rsidRPr="0021792E">
        <w:rPr>
          <w:rFonts w:asciiTheme="minorHAnsi" w:hAnsiTheme="minorHAnsi"/>
          <w:b/>
          <w:sz w:val="48"/>
          <w:szCs w:val="48"/>
        </w:rPr>
        <w:t xml:space="preserve"> Policy</w:t>
      </w:r>
    </w:p>
    <w:p w14:paraId="02EB378F" w14:textId="77777777" w:rsidR="007F3E86" w:rsidRPr="0021792E" w:rsidRDefault="007F3E86" w:rsidP="00A7517D">
      <w:pPr>
        <w:pStyle w:val="BodyText"/>
        <w:rPr>
          <w:rFonts w:asciiTheme="minorHAnsi" w:hAnsiTheme="minorHAnsi"/>
          <w:b/>
          <w:sz w:val="48"/>
          <w:szCs w:val="48"/>
        </w:rPr>
      </w:pPr>
    </w:p>
    <w:tbl>
      <w:tblPr>
        <w:tblStyle w:val="TableGrid"/>
        <w:tblW w:w="0" w:type="auto"/>
        <w:tblLook w:val="04A0" w:firstRow="1" w:lastRow="0" w:firstColumn="1" w:lastColumn="0" w:noHBand="0" w:noVBand="1"/>
      </w:tblPr>
      <w:tblGrid>
        <w:gridCol w:w="4508"/>
        <w:gridCol w:w="4508"/>
      </w:tblGrid>
      <w:tr w:rsidR="007F3E86" w:rsidRPr="0021792E" w14:paraId="7C9CDC8F" w14:textId="77777777" w:rsidTr="24F962FC">
        <w:tc>
          <w:tcPr>
            <w:tcW w:w="4508" w:type="dxa"/>
          </w:tcPr>
          <w:p w14:paraId="3B54643C" w14:textId="77777777" w:rsidR="007F3E86" w:rsidRPr="0021792E" w:rsidRDefault="007F3E86" w:rsidP="004620E8">
            <w:pPr>
              <w:rPr>
                <w:rFonts w:asciiTheme="minorHAnsi" w:hAnsiTheme="minorHAnsi"/>
                <w:b/>
                <w:sz w:val="24"/>
                <w:szCs w:val="24"/>
              </w:rPr>
            </w:pPr>
            <w:r w:rsidRPr="0021792E">
              <w:rPr>
                <w:rFonts w:asciiTheme="minorHAnsi" w:hAnsiTheme="minorHAnsi"/>
                <w:b/>
                <w:sz w:val="24"/>
                <w:szCs w:val="24"/>
              </w:rPr>
              <w:t>Policy Details</w:t>
            </w:r>
          </w:p>
        </w:tc>
        <w:tc>
          <w:tcPr>
            <w:tcW w:w="4508" w:type="dxa"/>
          </w:tcPr>
          <w:p w14:paraId="6A05A809" w14:textId="77777777" w:rsidR="007F3E86" w:rsidRPr="0021792E" w:rsidRDefault="007F3E86" w:rsidP="004620E8">
            <w:pPr>
              <w:rPr>
                <w:rFonts w:asciiTheme="minorHAnsi" w:hAnsiTheme="minorHAnsi"/>
                <w:sz w:val="24"/>
                <w:szCs w:val="24"/>
              </w:rPr>
            </w:pPr>
          </w:p>
        </w:tc>
      </w:tr>
      <w:tr w:rsidR="007F3E86" w:rsidRPr="0021792E" w14:paraId="51BAB421" w14:textId="77777777" w:rsidTr="24F962FC">
        <w:tc>
          <w:tcPr>
            <w:tcW w:w="4508" w:type="dxa"/>
          </w:tcPr>
          <w:p w14:paraId="0D6F1A41" w14:textId="77777777" w:rsidR="007F3E86" w:rsidRPr="0021792E" w:rsidRDefault="007F3E86" w:rsidP="004620E8">
            <w:pPr>
              <w:rPr>
                <w:rFonts w:asciiTheme="minorHAnsi" w:hAnsiTheme="minorHAnsi"/>
                <w:sz w:val="24"/>
                <w:szCs w:val="24"/>
              </w:rPr>
            </w:pPr>
            <w:r w:rsidRPr="0021792E">
              <w:rPr>
                <w:rFonts w:asciiTheme="minorHAnsi" w:hAnsiTheme="minorHAnsi"/>
                <w:sz w:val="24"/>
                <w:szCs w:val="24"/>
              </w:rPr>
              <w:t>Policy prepared by:</w:t>
            </w:r>
          </w:p>
        </w:tc>
        <w:tc>
          <w:tcPr>
            <w:tcW w:w="4508" w:type="dxa"/>
          </w:tcPr>
          <w:p w14:paraId="12B4039B" w14:textId="3180D3F0" w:rsidR="007F3E86" w:rsidRPr="0021792E" w:rsidRDefault="00DD3548" w:rsidP="24F962FC">
            <w:pPr>
              <w:rPr>
                <w:rFonts w:asciiTheme="minorHAnsi" w:hAnsiTheme="minorHAnsi"/>
                <w:sz w:val="24"/>
                <w:szCs w:val="24"/>
              </w:rPr>
            </w:pPr>
            <w:r>
              <w:rPr>
                <w:rFonts w:asciiTheme="minorHAnsi" w:hAnsiTheme="minorHAnsi"/>
                <w:sz w:val="24"/>
                <w:szCs w:val="24"/>
              </w:rPr>
              <w:t>Adam Smith, Vice</w:t>
            </w:r>
            <w:r w:rsidR="24F962FC" w:rsidRPr="24F962FC">
              <w:rPr>
                <w:rFonts w:asciiTheme="minorHAnsi" w:hAnsiTheme="minorHAnsi"/>
                <w:sz w:val="24"/>
                <w:szCs w:val="24"/>
              </w:rPr>
              <w:t xml:space="preserve"> Principal</w:t>
            </w:r>
          </w:p>
        </w:tc>
      </w:tr>
      <w:tr w:rsidR="007F3E86" w:rsidRPr="0021792E" w14:paraId="2606ACD4" w14:textId="77777777" w:rsidTr="24F962FC">
        <w:tc>
          <w:tcPr>
            <w:tcW w:w="4508" w:type="dxa"/>
          </w:tcPr>
          <w:p w14:paraId="58EE69CC" w14:textId="77777777" w:rsidR="007F3E86" w:rsidRPr="0021792E" w:rsidRDefault="007F3E86" w:rsidP="004620E8">
            <w:pPr>
              <w:rPr>
                <w:rFonts w:asciiTheme="minorHAnsi" w:hAnsiTheme="minorHAnsi"/>
                <w:sz w:val="24"/>
                <w:szCs w:val="24"/>
              </w:rPr>
            </w:pPr>
            <w:r w:rsidRPr="0021792E">
              <w:rPr>
                <w:rFonts w:asciiTheme="minorHAnsi" w:hAnsiTheme="minorHAnsi"/>
                <w:sz w:val="24"/>
                <w:szCs w:val="24"/>
              </w:rPr>
              <w:t>Date reviewed:</w:t>
            </w:r>
          </w:p>
        </w:tc>
        <w:tc>
          <w:tcPr>
            <w:tcW w:w="4508" w:type="dxa"/>
          </w:tcPr>
          <w:p w14:paraId="3F89EC23" w14:textId="637EDDBF" w:rsidR="007F3E86" w:rsidRPr="0021792E" w:rsidRDefault="00012C87" w:rsidP="24F962FC">
            <w:pPr>
              <w:rPr>
                <w:rFonts w:asciiTheme="minorHAnsi" w:hAnsiTheme="minorHAnsi"/>
                <w:sz w:val="24"/>
                <w:szCs w:val="24"/>
              </w:rPr>
            </w:pPr>
            <w:r>
              <w:rPr>
                <w:rFonts w:asciiTheme="minorHAnsi" w:hAnsiTheme="minorHAnsi"/>
                <w:sz w:val="24"/>
                <w:szCs w:val="24"/>
              </w:rPr>
              <w:t xml:space="preserve">December </w:t>
            </w:r>
            <w:r w:rsidR="00702684">
              <w:rPr>
                <w:rFonts w:asciiTheme="minorHAnsi" w:hAnsiTheme="minorHAnsi"/>
                <w:sz w:val="24"/>
                <w:szCs w:val="24"/>
              </w:rPr>
              <w:t>202</w:t>
            </w:r>
            <w:r w:rsidR="00793B0C">
              <w:rPr>
                <w:rFonts w:asciiTheme="minorHAnsi" w:hAnsiTheme="minorHAnsi"/>
                <w:sz w:val="24"/>
                <w:szCs w:val="24"/>
              </w:rPr>
              <w:t>3</w:t>
            </w:r>
          </w:p>
        </w:tc>
      </w:tr>
      <w:tr w:rsidR="007F3E86" w:rsidRPr="0021792E" w14:paraId="41A25A22" w14:textId="77777777" w:rsidTr="24F962FC">
        <w:tc>
          <w:tcPr>
            <w:tcW w:w="4508" w:type="dxa"/>
          </w:tcPr>
          <w:p w14:paraId="3BD8F0A2" w14:textId="77777777" w:rsidR="007F3E86" w:rsidRPr="0021792E" w:rsidRDefault="0021792E" w:rsidP="0021792E">
            <w:pPr>
              <w:rPr>
                <w:rFonts w:asciiTheme="minorHAnsi" w:hAnsiTheme="minorHAnsi"/>
                <w:sz w:val="24"/>
                <w:szCs w:val="24"/>
              </w:rPr>
            </w:pPr>
            <w:r w:rsidRPr="0021792E">
              <w:rPr>
                <w:rFonts w:asciiTheme="minorHAnsi" w:hAnsiTheme="minorHAnsi"/>
                <w:sz w:val="24"/>
                <w:szCs w:val="24"/>
              </w:rPr>
              <w:t>Approved by Governors:</w:t>
            </w:r>
          </w:p>
        </w:tc>
        <w:tc>
          <w:tcPr>
            <w:tcW w:w="4508" w:type="dxa"/>
          </w:tcPr>
          <w:p w14:paraId="14270507" w14:textId="4ECDE9B5" w:rsidR="007F3E86" w:rsidRPr="0021792E" w:rsidRDefault="00012C87" w:rsidP="24F962FC">
            <w:pPr>
              <w:rPr>
                <w:rFonts w:asciiTheme="minorHAnsi" w:hAnsiTheme="minorHAnsi"/>
                <w:sz w:val="24"/>
                <w:szCs w:val="24"/>
              </w:rPr>
            </w:pPr>
            <w:r>
              <w:rPr>
                <w:rFonts w:asciiTheme="minorHAnsi" w:hAnsiTheme="minorHAnsi"/>
                <w:sz w:val="24"/>
                <w:szCs w:val="24"/>
              </w:rPr>
              <w:t>December</w:t>
            </w:r>
            <w:r w:rsidR="00702684">
              <w:rPr>
                <w:rFonts w:asciiTheme="minorHAnsi" w:hAnsiTheme="minorHAnsi"/>
                <w:sz w:val="24"/>
                <w:szCs w:val="24"/>
              </w:rPr>
              <w:t xml:space="preserve"> 202</w:t>
            </w:r>
            <w:r w:rsidR="00793B0C">
              <w:rPr>
                <w:rFonts w:asciiTheme="minorHAnsi" w:hAnsiTheme="minorHAnsi"/>
                <w:sz w:val="24"/>
                <w:szCs w:val="24"/>
              </w:rPr>
              <w:t>3</w:t>
            </w:r>
          </w:p>
        </w:tc>
      </w:tr>
      <w:tr w:rsidR="007F3E86" w:rsidRPr="0021792E" w14:paraId="77CCB063" w14:textId="77777777" w:rsidTr="24F962FC">
        <w:tc>
          <w:tcPr>
            <w:tcW w:w="4508" w:type="dxa"/>
          </w:tcPr>
          <w:p w14:paraId="4910BA93" w14:textId="77777777" w:rsidR="007F3E86" w:rsidRPr="0021792E" w:rsidRDefault="007F3E86" w:rsidP="004620E8">
            <w:pPr>
              <w:rPr>
                <w:rFonts w:asciiTheme="minorHAnsi" w:hAnsiTheme="minorHAnsi"/>
                <w:sz w:val="24"/>
                <w:szCs w:val="24"/>
              </w:rPr>
            </w:pPr>
            <w:r w:rsidRPr="0021792E">
              <w:rPr>
                <w:rFonts w:asciiTheme="minorHAnsi" w:hAnsiTheme="minorHAnsi"/>
                <w:sz w:val="24"/>
                <w:szCs w:val="24"/>
              </w:rPr>
              <w:t>Date of next review:</w:t>
            </w:r>
          </w:p>
        </w:tc>
        <w:tc>
          <w:tcPr>
            <w:tcW w:w="4508" w:type="dxa"/>
          </w:tcPr>
          <w:p w14:paraId="628747C3" w14:textId="7B1454C6" w:rsidR="007F3E86" w:rsidRPr="0021792E" w:rsidRDefault="00012C87" w:rsidP="24F962FC">
            <w:pPr>
              <w:rPr>
                <w:rFonts w:asciiTheme="minorHAnsi" w:hAnsiTheme="minorHAnsi"/>
                <w:sz w:val="24"/>
                <w:szCs w:val="24"/>
              </w:rPr>
            </w:pPr>
            <w:r>
              <w:rPr>
                <w:rFonts w:asciiTheme="minorHAnsi" w:hAnsiTheme="minorHAnsi"/>
                <w:sz w:val="24"/>
                <w:szCs w:val="24"/>
              </w:rPr>
              <w:t>December</w:t>
            </w:r>
            <w:bookmarkStart w:id="0" w:name="_GoBack"/>
            <w:bookmarkEnd w:id="0"/>
            <w:r w:rsidR="00702684">
              <w:rPr>
                <w:rFonts w:asciiTheme="minorHAnsi" w:hAnsiTheme="minorHAnsi"/>
                <w:sz w:val="24"/>
                <w:szCs w:val="24"/>
              </w:rPr>
              <w:t xml:space="preserve"> 202</w:t>
            </w:r>
            <w:r w:rsidR="00793B0C">
              <w:rPr>
                <w:rFonts w:asciiTheme="minorHAnsi" w:hAnsiTheme="minorHAnsi"/>
                <w:sz w:val="24"/>
                <w:szCs w:val="24"/>
              </w:rPr>
              <w:t>4</w:t>
            </w:r>
          </w:p>
        </w:tc>
      </w:tr>
    </w:tbl>
    <w:p w14:paraId="5A39BBE3" w14:textId="77777777" w:rsidR="00A7517D" w:rsidRDefault="00A7517D" w:rsidP="00A7517D">
      <w:pPr>
        <w:pStyle w:val="BodyText"/>
        <w:rPr>
          <w:b/>
          <w:sz w:val="36"/>
          <w:szCs w:val="36"/>
        </w:rPr>
      </w:pPr>
    </w:p>
    <w:p w14:paraId="41C8F396" w14:textId="77777777" w:rsidR="007F3E86" w:rsidRPr="00E66C35" w:rsidRDefault="007F3E86" w:rsidP="00A7517D">
      <w:pPr>
        <w:pStyle w:val="BodyText"/>
        <w:rPr>
          <w:b/>
          <w:sz w:val="36"/>
          <w:szCs w:val="36"/>
        </w:rPr>
      </w:pPr>
    </w:p>
    <w:p w14:paraId="72A3D3EC" w14:textId="77777777" w:rsidR="00A7517D" w:rsidRPr="00E66C35" w:rsidRDefault="00A7517D" w:rsidP="00A7517D">
      <w:pPr>
        <w:pStyle w:val="BodyText"/>
      </w:pPr>
    </w:p>
    <w:p w14:paraId="0D0B940D" w14:textId="77777777" w:rsidR="00A7517D" w:rsidRPr="00E66C35" w:rsidRDefault="00A7517D" w:rsidP="00A7517D">
      <w:pPr>
        <w:pStyle w:val="BodyText"/>
        <w:rPr>
          <w:b/>
        </w:rPr>
      </w:pPr>
    </w:p>
    <w:p w14:paraId="0E27B00A" w14:textId="77777777" w:rsidR="00A7517D" w:rsidRPr="00E66C35" w:rsidRDefault="00A7517D" w:rsidP="00A7517D">
      <w:pPr>
        <w:pStyle w:val="BodyText"/>
        <w:sectPr w:rsidR="00A7517D" w:rsidRPr="00E66C35" w:rsidSect="00C66D24">
          <w:footerReference w:type="default" r:id="rId12"/>
          <w:headerReference w:type="first" r:id="rId13"/>
          <w:pgSz w:w="11900" w:h="16840"/>
          <w:pgMar w:top="1134" w:right="1418" w:bottom="1418" w:left="1418" w:header="709" w:footer="709" w:gutter="0"/>
          <w:cols w:space="708"/>
        </w:sectPr>
      </w:pPr>
    </w:p>
    <w:p w14:paraId="3E8CD21E" w14:textId="77777777" w:rsidR="00754029" w:rsidRPr="00754029" w:rsidRDefault="00754029" w:rsidP="00754029">
      <w:pPr>
        <w:pStyle w:val="Heading2"/>
        <w:jc w:val="both"/>
        <w:rPr>
          <w:rFonts w:asciiTheme="minorHAnsi" w:hAnsiTheme="minorHAnsi" w:cs="Times New Roman"/>
          <w:b/>
          <w:sz w:val="24"/>
          <w:szCs w:val="24"/>
        </w:rPr>
      </w:pPr>
      <w:bookmarkStart w:id="1" w:name="statment"/>
      <w:bookmarkStart w:id="2" w:name="statement"/>
      <w:r w:rsidRPr="00754029">
        <w:rPr>
          <w:rFonts w:asciiTheme="minorHAnsi" w:hAnsiTheme="minorHAnsi" w:cs="Times New Roman"/>
          <w:b/>
          <w:sz w:val="24"/>
          <w:szCs w:val="24"/>
        </w:rPr>
        <w:lastRenderedPageBreak/>
        <w:t>Statement of intent</w:t>
      </w:r>
    </w:p>
    <w:p w14:paraId="3B658C42" w14:textId="77777777" w:rsidR="00754029" w:rsidRPr="00754029" w:rsidRDefault="00754029" w:rsidP="00754029">
      <w:pPr>
        <w:jc w:val="both"/>
        <w:rPr>
          <w:rFonts w:asciiTheme="minorHAnsi" w:hAnsiTheme="minorHAnsi"/>
          <w:bCs/>
          <w:sz w:val="24"/>
          <w:szCs w:val="24"/>
        </w:rPr>
      </w:pPr>
    </w:p>
    <w:p w14:paraId="41C2A521" w14:textId="18A284A8" w:rsidR="00754029" w:rsidRPr="00754029" w:rsidRDefault="00754029" w:rsidP="00754029">
      <w:pPr>
        <w:rPr>
          <w:rFonts w:asciiTheme="minorHAnsi" w:hAnsiTheme="minorHAnsi"/>
          <w:bCs/>
          <w:sz w:val="24"/>
          <w:szCs w:val="24"/>
        </w:rPr>
      </w:pPr>
      <w:r w:rsidRPr="00754029">
        <w:rPr>
          <w:rFonts w:asciiTheme="minorHAnsi" w:hAnsiTheme="minorHAnsi"/>
          <w:bCs/>
          <w:sz w:val="24"/>
          <w:szCs w:val="24"/>
        </w:rPr>
        <w:t xml:space="preserve">At </w:t>
      </w:r>
      <w:r>
        <w:rPr>
          <w:rFonts w:asciiTheme="minorHAnsi" w:hAnsiTheme="minorHAnsi"/>
          <w:bCs/>
          <w:sz w:val="24"/>
          <w:szCs w:val="24"/>
        </w:rPr>
        <w:t>The Edge Academy</w:t>
      </w:r>
      <w:r w:rsidRPr="00754029">
        <w:rPr>
          <w:rFonts w:asciiTheme="minorHAnsi" w:hAnsiTheme="minorHAnsi"/>
          <w:bCs/>
          <w:sz w:val="24"/>
          <w:szCs w:val="24"/>
        </w:rPr>
        <w:t xml:space="preserve">, we take our responsibility towards the safety of staff and </w:t>
      </w:r>
      <w:r>
        <w:rPr>
          <w:rFonts w:asciiTheme="minorHAnsi" w:hAnsiTheme="minorHAnsi"/>
          <w:bCs/>
          <w:sz w:val="24"/>
          <w:szCs w:val="24"/>
        </w:rPr>
        <w:t>students</w:t>
      </w:r>
      <w:r w:rsidRPr="00754029">
        <w:rPr>
          <w:rFonts w:asciiTheme="minorHAnsi" w:hAnsiTheme="minorHAnsi"/>
          <w:bCs/>
          <w:sz w:val="24"/>
          <w:szCs w:val="24"/>
        </w:rPr>
        <w:t xml:space="preserve"> very seriously.  To that end, we use Closed Circuit Television (CCTV) cameras to monitor both the members of our school and premises in a very specific way.</w:t>
      </w:r>
    </w:p>
    <w:p w14:paraId="6345C511" w14:textId="77777777" w:rsidR="00754029" w:rsidRPr="00754029" w:rsidRDefault="00754029" w:rsidP="00754029">
      <w:pPr>
        <w:rPr>
          <w:rFonts w:asciiTheme="minorHAnsi" w:hAnsiTheme="minorHAnsi"/>
          <w:bCs/>
          <w:sz w:val="24"/>
          <w:szCs w:val="24"/>
        </w:rPr>
      </w:pPr>
    </w:p>
    <w:p w14:paraId="06A61477" w14:textId="77777777" w:rsidR="00754029" w:rsidRPr="00754029" w:rsidRDefault="00754029" w:rsidP="00754029">
      <w:pPr>
        <w:rPr>
          <w:rFonts w:asciiTheme="minorHAnsi" w:hAnsiTheme="minorHAnsi"/>
          <w:bCs/>
          <w:sz w:val="24"/>
          <w:szCs w:val="24"/>
        </w:rPr>
      </w:pPr>
      <w:r w:rsidRPr="00754029">
        <w:rPr>
          <w:rFonts w:asciiTheme="minorHAnsi" w:hAnsiTheme="minorHAnsi"/>
          <w:bCs/>
          <w:sz w:val="24"/>
          <w:szCs w:val="24"/>
        </w:rPr>
        <w:t>The law states that we can use a CCTV system to monitor our premises, providing our system complies with the Data Protection Act 2018.</w:t>
      </w:r>
    </w:p>
    <w:p w14:paraId="2C6BD34D" w14:textId="77777777" w:rsidR="00754029" w:rsidRPr="00754029" w:rsidRDefault="00754029" w:rsidP="00754029">
      <w:pPr>
        <w:rPr>
          <w:rFonts w:asciiTheme="minorHAnsi" w:hAnsiTheme="minorHAnsi"/>
          <w:bCs/>
          <w:sz w:val="24"/>
          <w:szCs w:val="24"/>
        </w:rPr>
      </w:pPr>
    </w:p>
    <w:p w14:paraId="3F96020C" w14:textId="77777777" w:rsidR="00754029" w:rsidRPr="00754029" w:rsidRDefault="00754029" w:rsidP="00754029">
      <w:pPr>
        <w:rPr>
          <w:rFonts w:asciiTheme="minorHAnsi" w:hAnsiTheme="minorHAnsi"/>
          <w:bCs/>
          <w:sz w:val="24"/>
          <w:szCs w:val="24"/>
        </w:rPr>
      </w:pPr>
      <w:r w:rsidRPr="00754029">
        <w:rPr>
          <w:rFonts w:asciiTheme="minorHAnsi" w:hAnsiTheme="minorHAnsi"/>
          <w:bCs/>
          <w:sz w:val="24"/>
          <w:szCs w:val="24"/>
        </w:rPr>
        <w:t>The purpose of this policy is to manage and regulate the use of the CCTV system at the school and ensure that:</w:t>
      </w:r>
    </w:p>
    <w:p w14:paraId="78D94E5D" w14:textId="77777777" w:rsidR="00754029" w:rsidRPr="00754029" w:rsidRDefault="00754029" w:rsidP="00754029">
      <w:pPr>
        <w:rPr>
          <w:rFonts w:asciiTheme="minorHAnsi" w:hAnsiTheme="minorHAnsi"/>
          <w:bCs/>
          <w:sz w:val="24"/>
          <w:szCs w:val="24"/>
        </w:rPr>
      </w:pPr>
    </w:p>
    <w:p w14:paraId="43A034FB" w14:textId="77777777" w:rsidR="00754029" w:rsidRPr="00754029" w:rsidRDefault="00754029" w:rsidP="00754029">
      <w:pPr>
        <w:widowControl/>
        <w:numPr>
          <w:ilvl w:val="0"/>
          <w:numId w:val="20"/>
        </w:numPr>
        <w:contextualSpacing/>
        <w:rPr>
          <w:rFonts w:asciiTheme="minorHAnsi" w:hAnsiTheme="minorHAnsi"/>
          <w:bCs/>
          <w:sz w:val="24"/>
          <w:szCs w:val="24"/>
        </w:rPr>
      </w:pPr>
      <w:r w:rsidRPr="00754029">
        <w:rPr>
          <w:rFonts w:asciiTheme="minorHAnsi" w:hAnsiTheme="minorHAnsi"/>
          <w:bCs/>
          <w:sz w:val="24"/>
          <w:szCs w:val="24"/>
        </w:rPr>
        <w:t>We comply with GDPR regulations and the Data Protection Act 2018.</w:t>
      </w:r>
    </w:p>
    <w:p w14:paraId="741D49F0" w14:textId="77777777" w:rsidR="00754029" w:rsidRPr="00754029" w:rsidRDefault="00754029" w:rsidP="00754029">
      <w:pPr>
        <w:widowControl/>
        <w:numPr>
          <w:ilvl w:val="0"/>
          <w:numId w:val="20"/>
        </w:numPr>
        <w:contextualSpacing/>
        <w:rPr>
          <w:rFonts w:asciiTheme="minorHAnsi" w:hAnsiTheme="minorHAnsi"/>
          <w:bCs/>
          <w:sz w:val="24"/>
          <w:szCs w:val="24"/>
        </w:rPr>
      </w:pPr>
      <w:r w:rsidRPr="00754029">
        <w:rPr>
          <w:rFonts w:asciiTheme="minorHAnsi" w:hAnsiTheme="minorHAnsi"/>
          <w:bCs/>
          <w:sz w:val="24"/>
          <w:szCs w:val="24"/>
        </w:rPr>
        <w:t>The images captured are usable for the purposes we require them for.</w:t>
      </w:r>
    </w:p>
    <w:p w14:paraId="22AA6457" w14:textId="77777777" w:rsidR="00754029" w:rsidRPr="00754029" w:rsidRDefault="00754029" w:rsidP="00754029">
      <w:pPr>
        <w:widowControl/>
        <w:numPr>
          <w:ilvl w:val="0"/>
          <w:numId w:val="20"/>
        </w:numPr>
        <w:contextualSpacing/>
        <w:rPr>
          <w:rFonts w:asciiTheme="minorHAnsi" w:hAnsiTheme="minorHAnsi"/>
          <w:bCs/>
          <w:sz w:val="24"/>
          <w:szCs w:val="24"/>
        </w:rPr>
      </w:pPr>
      <w:r w:rsidRPr="00754029">
        <w:rPr>
          <w:rFonts w:asciiTheme="minorHAnsi" w:hAnsiTheme="minorHAnsi"/>
          <w:bCs/>
          <w:sz w:val="24"/>
          <w:szCs w:val="24"/>
        </w:rPr>
        <w:t>We reassure those persons whose images are being captured, that the images are being handled in accordance with data protection legislation.</w:t>
      </w:r>
    </w:p>
    <w:p w14:paraId="7DD823A9" w14:textId="77777777" w:rsidR="00754029" w:rsidRPr="00754029" w:rsidRDefault="00754029" w:rsidP="00754029">
      <w:pPr>
        <w:rPr>
          <w:rFonts w:asciiTheme="minorHAnsi" w:hAnsiTheme="minorHAnsi"/>
          <w:sz w:val="24"/>
          <w:szCs w:val="24"/>
        </w:rPr>
      </w:pPr>
    </w:p>
    <w:p w14:paraId="67DD043A" w14:textId="77777777" w:rsidR="00754029" w:rsidRPr="00754029" w:rsidRDefault="00754029" w:rsidP="00754029">
      <w:pPr>
        <w:rPr>
          <w:rFonts w:asciiTheme="minorHAnsi" w:hAnsiTheme="minorHAnsi"/>
          <w:sz w:val="24"/>
          <w:szCs w:val="24"/>
        </w:rPr>
      </w:pPr>
      <w:r w:rsidRPr="00754029">
        <w:rPr>
          <w:rFonts w:asciiTheme="minorHAnsi" w:hAnsiTheme="minorHAnsi"/>
          <w:sz w:val="24"/>
          <w:szCs w:val="24"/>
        </w:rPr>
        <w:t>This policy covers the use of CCTV and other systems which capture moving and still images of people who could be identified, as well as information relating to individuals for any of the following purposes:</w:t>
      </w:r>
    </w:p>
    <w:p w14:paraId="24F80C66" w14:textId="77777777" w:rsidR="00754029" w:rsidRPr="00754029" w:rsidRDefault="00754029" w:rsidP="00754029">
      <w:pPr>
        <w:rPr>
          <w:rFonts w:asciiTheme="minorHAnsi" w:hAnsiTheme="minorHAnsi"/>
          <w:sz w:val="24"/>
          <w:szCs w:val="24"/>
        </w:rPr>
      </w:pPr>
    </w:p>
    <w:p w14:paraId="5B006B09" w14:textId="77777777" w:rsidR="00754029" w:rsidRPr="00754029" w:rsidRDefault="00754029" w:rsidP="00754029">
      <w:pPr>
        <w:widowControl/>
        <w:numPr>
          <w:ilvl w:val="0"/>
          <w:numId w:val="21"/>
        </w:numPr>
        <w:contextualSpacing/>
        <w:rPr>
          <w:rFonts w:asciiTheme="minorHAnsi" w:hAnsiTheme="minorHAnsi"/>
          <w:sz w:val="24"/>
          <w:szCs w:val="24"/>
        </w:rPr>
      </w:pPr>
      <w:r w:rsidRPr="00754029">
        <w:rPr>
          <w:rFonts w:asciiTheme="minorHAnsi" w:hAnsiTheme="minorHAnsi"/>
          <w:sz w:val="24"/>
          <w:szCs w:val="24"/>
        </w:rPr>
        <w:t>Observing what an individual is doing.</w:t>
      </w:r>
    </w:p>
    <w:p w14:paraId="3A172B23" w14:textId="77777777" w:rsidR="00754029" w:rsidRPr="00754029" w:rsidRDefault="00754029" w:rsidP="00754029">
      <w:pPr>
        <w:widowControl/>
        <w:numPr>
          <w:ilvl w:val="0"/>
          <w:numId w:val="21"/>
        </w:numPr>
        <w:contextualSpacing/>
        <w:rPr>
          <w:rFonts w:asciiTheme="minorHAnsi" w:hAnsiTheme="minorHAnsi"/>
          <w:sz w:val="24"/>
          <w:szCs w:val="24"/>
        </w:rPr>
      </w:pPr>
      <w:r w:rsidRPr="00754029">
        <w:rPr>
          <w:rFonts w:asciiTheme="minorHAnsi" w:hAnsiTheme="minorHAnsi"/>
          <w:sz w:val="24"/>
          <w:szCs w:val="24"/>
        </w:rPr>
        <w:t>Taking action to prevent a crime or wrongdoing.</w:t>
      </w:r>
    </w:p>
    <w:p w14:paraId="0D61FD07" w14:textId="5A208863" w:rsidR="00754029" w:rsidRPr="00754029" w:rsidRDefault="00754029" w:rsidP="00754029">
      <w:pPr>
        <w:widowControl/>
        <w:numPr>
          <w:ilvl w:val="0"/>
          <w:numId w:val="21"/>
        </w:numPr>
        <w:contextualSpacing/>
        <w:rPr>
          <w:rFonts w:asciiTheme="minorHAnsi" w:hAnsiTheme="minorHAnsi"/>
          <w:sz w:val="24"/>
          <w:szCs w:val="24"/>
        </w:rPr>
      </w:pPr>
      <w:r w:rsidRPr="00754029">
        <w:rPr>
          <w:rFonts w:asciiTheme="minorHAnsi" w:hAnsiTheme="minorHAnsi"/>
          <w:sz w:val="24"/>
          <w:szCs w:val="24"/>
        </w:rPr>
        <w:t>Using images of individuals that could affect their privacy.</w:t>
      </w:r>
      <w:bookmarkEnd w:id="1"/>
      <w:bookmarkEnd w:id="2"/>
    </w:p>
    <w:p w14:paraId="722D4C9F" w14:textId="1673CEFA" w:rsidR="00754029" w:rsidRPr="00754029" w:rsidRDefault="00754029" w:rsidP="00754029">
      <w:pPr>
        <w:jc w:val="both"/>
        <w:rPr>
          <w:rFonts w:asciiTheme="minorHAnsi" w:hAnsiTheme="minorHAnsi"/>
          <w:sz w:val="24"/>
          <w:szCs w:val="24"/>
        </w:rPr>
      </w:pPr>
    </w:p>
    <w:p w14:paraId="4EE15A62" w14:textId="77777777" w:rsidR="00754029" w:rsidRPr="00754029" w:rsidRDefault="00754029" w:rsidP="00754029">
      <w:pPr>
        <w:ind w:left="417"/>
        <w:jc w:val="both"/>
        <w:rPr>
          <w:rFonts w:asciiTheme="minorHAnsi" w:hAnsiTheme="minorHAnsi"/>
          <w:sz w:val="24"/>
          <w:szCs w:val="24"/>
        </w:rPr>
      </w:pPr>
    </w:p>
    <w:p w14:paraId="36554DB9" w14:textId="77777777" w:rsidR="00754029" w:rsidRPr="00754029" w:rsidRDefault="00754029" w:rsidP="00754029">
      <w:pPr>
        <w:ind w:left="417"/>
        <w:jc w:val="both"/>
        <w:rPr>
          <w:rFonts w:asciiTheme="minorHAnsi" w:hAnsiTheme="minorHAnsi"/>
          <w:sz w:val="24"/>
          <w:szCs w:val="24"/>
        </w:rPr>
        <w:sectPr w:rsidR="00754029" w:rsidRPr="00754029" w:rsidSect="00F87CDB">
          <w:footerReference w:type="first" r:id="rId14"/>
          <w:pgSz w:w="11906" w:h="16838"/>
          <w:pgMar w:top="1134" w:right="1134" w:bottom="1134" w:left="1134" w:header="709" w:footer="709" w:gutter="0"/>
          <w:pgNumType w:start="1"/>
          <w:cols w:space="708"/>
          <w:titlePg/>
          <w:docGrid w:linePitch="360"/>
        </w:sectPr>
      </w:pPr>
    </w:p>
    <w:p w14:paraId="0193902C" w14:textId="77777777" w:rsidR="00754029" w:rsidRPr="00754029" w:rsidRDefault="00754029" w:rsidP="00754029">
      <w:pPr>
        <w:pStyle w:val="Heading1"/>
        <w:widowControl/>
        <w:numPr>
          <w:ilvl w:val="0"/>
          <w:numId w:val="23"/>
        </w:numPr>
        <w:ind w:left="567" w:hanging="578"/>
        <w:contextualSpacing/>
        <w:jc w:val="left"/>
        <w:rPr>
          <w:rFonts w:asciiTheme="minorHAnsi" w:hAnsiTheme="minorHAnsi" w:cs="Times New Roman"/>
          <w:b w:val="0"/>
        </w:rPr>
      </w:pPr>
      <w:bookmarkStart w:id="3" w:name="_Peafowl_and_the"/>
      <w:bookmarkStart w:id="4" w:name="_Appendix_1_–"/>
      <w:bookmarkStart w:id="5" w:name="_Appendix_4_-"/>
      <w:bookmarkStart w:id="6" w:name="_Appendix_2_–"/>
      <w:bookmarkStart w:id="7" w:name="_Appendix_2_–_1"/>
      <w:bookmarkStart w:id="8" w:name="_Legal_framework"/>
      <w:bookmarkEnd w:id="3"/>
      <w:bookmarkEnd w:id="4"/>
      <w:bookmarkEnd w:id="5"/>
      <w:bookmarkEnd w:id="6"/>
      <w:bookmarkEnd w:id="7"/>
      <w:bookmarkEnd w:id="8"/>
      <w:r w:rsidRPr="00754029">
        <w:rPr>
          <w:rFonts w:asciiTheme="minorHAnsi" w:hAnsiTheme="minorHAnsi" w:cs="Times New Roman"/>
        </w:rPr>
        <w:lastRenderedPageBreak/>
        <w:t>Legal framework</w:t>
      </w:r>
    </w:p>
    <w:p w14:paraId="150E92EC" w14:textId="77777777" w:rsidR="00754029" w:rsidRPr="00754029" w:rsidRDefault="00754029" w:rsidP="00754029">
      <w:pPr>
        <w:rPr>
          <w:rFonts w:asciiTheme="minorHAnsi" w:hAnsiTheme="minorHAnsi"/>
          <w:sz w:val="24"/>
          <w:szCs w:val="24"/>
        </w:rPr>
      </w:pPr>
    </w:p>
    <w:p w14:paraId="6B271E48" w14:textId="77777777" w:rsidR="00754029" w:rsidRPr="00754029" w:rsidRDefault="00754029" w:rsidP="00754029">
      <w:pPr>
        <w:pStyle w:val="ListParagraph"/>
        <w:widowControl/>
        <w:numPr>
          <w:ilvl w:val="0"/>
          <w:numId w:val="22"/>
        </w:numPr>
        <w:ind w:left="1134" w:hanging="567"/>
        <w:contextualSpacing/>
        <w:outlineLvl w:val="0"/>
        <w:rPr>
          <w:rFonts w:asciiTheme="minorHAnsi" w:hAnsiTheme="minorHAnsi" w:cs="Times New Roman"/>
          <w:sz w:val="24"/>
          <w:szCs w:val="24"/>
        </w:rPr>
      </w:pPr>
      <w:r w:rsidRPr="00754029">
        <w:rPr>
          <w:rFonts w:asciiTheme="minorHAnsi" w:hAnsiTheme="minorHAnsi" w:cs="Times New Roman"/>
          <w:sz w:val="24"/>
          <w:szCs w:val="24"/>
        </w:rPr>
        <w:t>This policy has due regard to relevant legislation, including, but not limited to the following:</w:t>
      </w:r>
    </w:p>
    <w:p w14:paraId="56C19E7D" w14:textId="77777777" w:rsidR="00754029" w:rsidRPr="00754029" w:rsidRDefault="00754029" w:rsidP="00754029">
      <w:pPr>
        <w:ind w:left="567"/>
        <w:outlineLvl w:val="0"/>
        <w:rPr>
          <w:rFonts w:asciiTheme="minorHAnsi" w:hAnsiTheme="minorHAnsi"/>
          <w:sz w:val="24"/>
          <w:szCs w:val="24"/>
        </w:rPr>
      </w:pPr>
    </w:p>
    <w:p w14:paraId="5CE9FA0D" w14:textId="77777777" w:rsidR="00754029" w:rsidRPr="00754029" w:rsidRDefault="00754029" w:rsidP="00754029">
      <w:pPr>
        <w:pStyle w:val="TSB-PolicyBullets"/>
        <w:numPr>
          <w:ilvl w:val="0"/>
          <w:numId w:val="27"/>
        </w:numPr>
        <w:spacing w:before="0" w:after="0" w:line="240" w:lineRule="auto"/>
        <w:ind w:left="1843"/>
        <w:rPr>
          <w:rFonts w:asciiTheme="minorHAnsi" w:hAnsiTheme="minorHAnsi" w:cs="Times New Roman"/>
          <w:sz w:val="24"/>
          <w:szCs w:val="24"/>
        </w:rPr>
      </w:pPr>
      <w:r w:rsidRPr="00754029">
        <w:rPr>
          <w:rFonts w:asciiTheme="minorHAnsi" w:hAnsiTheme="minorHAnsi" w:cs="Times New Roman"/>
          <w:sz w:val="24"/>
          <w:szCs w:val="24"/>
        </w:rPr>
        <w:t>The Children Act 1989</w:t>
      </w:r>
    </w:p>
    <w:p w14:paraId="172A99FE" w14:textId="77777777" w:rsidR="00754029" w:rsidRPr="00754029" w:rsidRDefault="00754029" w:rsidP="00754029">
      <w:pPr>
        <w:pStyle w:val="TSB-PolicyBullets"/>
        <w:numPr>
          <w:ilvl w:val="0"/>
          <w:numId w:val="27"/>
        </w:numPr>
        <w:spacing w:before="0" w:after="0" w:line="240" w:lineRule="auto"/>
        <w:ind w:left="1843"/>
        <w:rPr>
          <w:rFonts w:asciiTheme="minorHAnsi" w:hAnsiTheme="minorHAnsi" w:cs="Times New Roman"/>
          <w:sz w:val="24"/>
          <w:szCs w:val="24"/>
        </w:rPr>
      </w:pPr>
      <w:r w:rsidRPr="00754029">
        <w:rPr>
          <w:rFonts w:asciiTheme="minorHAnsi" w:hAnsiTheme="minorHAnsi" w:cs="Times New Roman"/>
          <w:sz w:val="24"/>
          <w:szCs w:val="24"/>
        </w:rPr>
        <w:t>The Equality Act 2010</w:t>
      </w:r>
    </w:p>
    <w:p w14:paraId="586273DF" w14:textId="77777777" w:rsidR="00754029" w:rsidRPr="00754029" w:rsidRDefault="00754029" w:rsidP="00754029">
      <w:pPr>
        <w:pStyle w:val="TSB-PolicyBullets"/>
        <w:numPr>
          <w:ilvl w:val="0"/>
          <w:numId w:val="27"/>
        </w:numPr>
        <w:spacing w:before="0" w:after="0" w:line="240" w:lineRule="auto"/>
        <w:ind w:left="1843"/>
        <w:rPr>
          <w:rFonts w:asciiTheme="minorHAnsi" w:hAnsiTheme="minorHAnsi" w:cs="Times New Roman"/>
          <w:sz w:val="24"/>
          <w:szCs w:val="24"/>
        </w:rPr>
      </w:pPr>
      <w:r w:rsidRPr="00754029">
        <w:rPr>
          <w:rFonts w:asciiTheme="minorHAnsi" w:hAnsiTheme="minorHAnsi" w:cs="Times New Roman"/>
          <w:sz w:val="24"/>
          <w:szCs w:val="24"/>
        </w:rPr>
        <w:t>The Freedom of Information Act 2000</w:t>
      </w:r>
    </w:p>
    <w:p w14:paraId="5404209B" w14:textId="46C4B7A1" w:rsidR="00754029" w:rsidRPr="00754029" w:rsidRDefault="00754029" w:rsidP="00754029">
      <w:pPr>
        <w:pStyle w:val="TSB-PolicyBullets"/>
        <w:numPr>
          <w:ilvl w:val="0"/>
          <w:numId w:val="27"/>
        </w:numPr>
        <w:spacing w:before="0" w:after="0" w:line="240" w:lineRule="auto"/>
        <w:ind w:left="1843"/>
        <w:rPr>
          <w:rFonts w:asciiTheme="minorHAnsi" w:hAnsiTheme="minorHAnsi" w:cs="Times New Roman"/>
          <w:sz w:val="24"/>
          <w:szCs w:val="24"/>
        </w:rPr>
      </w:pPr>
      <w:r w:rsidRPr="00754029">
        <w:rPr>
          <w:rFonts w:asciiTheme="minorHAnsi" w:hAnsiTheme="minorHAnsi" w:cs="Times New Roman"/>
          <w:sz w:val="24"/>
          <w:szCs w:val="24"/>
        </w:rPr>
        <w:t xml:space="preserve">Keeping Children Safe in Education </w:t>
      </w:r>
      <w:r w:rsidR="00333E3E">
        <w:rPr>
          <w:rFonts w:asciiTheme="minorHAnsi" w:hAnsiTheme="minorHAnsi" w:cs="Times New Roman"/>
          <w:sz w:val="24"/>
          <w:szCs w:val="24"/>
        </w:rPr>
        <w:t>202</w:t>
      </w:r>
      <w:r w:rsidR="00793B0C">
        <w:rPr>
          <w:rFonts w:asciiTheme="minorHAnsi" w:hAnsiTheme="minorHAnsi" w:cs="Times New Roman"/>
          <w:sz w:val="24"/>
          <w:szCs w:val="24"/>
        </w:rPr>
        <w:t>3</w:t>
      </w:r>
    </w:p>
    <w:p w14:paraId="3D63B80B" w14:textId="77777777" w:rsidR="00754029" w:rsidRPr="00754029" w:rsidRDefault="00754029" w:rsidP="00754029">
      <w:pPr>
        <w:pStyle w:val="TSB-PolicyBullets"/>
        <w:numPr>
          <w:ilvl w:val="0"/>
          <w:numId w:val="27"/>
        </w:numPr>
        <w:spacing w:before="0" w:after="0" w:line="240" w:lineRule="auto"/>
        <w:ind w:left="1843"/>
        <w:rPr>
          <w:rFonts w:asciiTheme="minorHAnsi" w:hAnsiTheme="minorHAnsi" w:cs="Times New Roman"/>
          <w:sz w:val="24"/>
          <w:szCs w:val="24"/>
        </w:rPr>
      </w:pPr>
      <w:r w:rsidRPr="00754029">
        <w:rPr>
          <w:rFonts w:asciiTheme="minorHAnsi" w:hAnsiTheme="minorHAnsi" w:cs="Times New Roman"/>
          <w:sz w:val="24"/>
          <w:szCs w:val="24"/>
        </w:rPr>
        <w:t>GDPR Regulations 2018</w:t>
      </w:r>
    </w:p>
    <w:p w14:paraId="359860C1" w14:textId="77777777" w:rsidR="00754029" w:rsidRPr="00754029" w:rsidRDefault="00754029" w:rsidP="00754029">
      <w:pPr>
        <w:pStyle w:val="ListParagraph"/>
        <w:widowControl/>
        <w:numPr>
          <w:ilvl w:val="0"/>
          <w:numId w:val="27"/>
        </w:numPr>
        <w:spacing w:line="276" w:lineRule="auto"/>
        <w:ind w:left="1843"/>
        <w:contextualSpacing/>
        <w:rPr>
          <w:rFonts w:asciiTheme="minorHAnsi" w:hAnsiTheme="minorHAnsi"/>
          <w:sz w:val="24"/>
          <w:szCs w:val="24"/>
        </w:rPr>
      </w:pPr>
      <w:r w:rsidRPr="00754029">
        <w:rPr>
          <w:rFonts w:asciiTheme="minorHAnsi" w:hAnsiTheme="minorHAnsi"/>
          <w:sz w:val="24"/>
          <w:szCs w:val="24"/>
        </w:rPr>
        <w:t>The Data Protection Act 2018</w:t>
      </w:r>
    </w:p>
    <w:p w14:paraId="31C48F07" w14:textId="77777777" w:rsidR="00754029" w:rsidRPr="00754029" w:rsidRDefault="00754029" w:rsidP="00754029">
      <w:pPr>
        <w:contextualSpacing/>
        <w:rPr>
          <w:rFonts w:asciiTheme="minorHAnsi" w:hAnsiTheme="minorHAnsi"/>
          <w:sz w:val="24"/>
          <w:szCs w:val="24"/>
        </w:rPr>
      </w:pPr>
    </w:p>
    <w:p w14:paraId="5CAFBAE2" w14:textId="77777777" w:rsidR="00754029" w:rsidRPr="00754029" w:rsidRDefault="00754029" w:rsidP="00754029">
      <w:pPr>
        <w:pStyle w:val="TSB-Level1Numbers"/>
        <w:spacing w:after="0" w:line="240" w:lineRule="auto"/>
        <w:ind w:left="1134" w:hanging="567"/>
        <w:rPr>
          <w:rFonts w:asciiTheme="minorHAnsi" w:hAnsiTheme="minorHAnsi"/>
          <w:sz w:val="24"/>
          <w:szCs w:val="24"/>
        </w:rPr>
      </w:pPr>
      <w:bookmarkStart w:id="9" w:name="_Definition_of_salary"/>
      <w:bookmarkStart w:id="10" w:name="_Eligibility"/>
      <w:bookmarkEnd w:id="9"/>
      <w:bookmarkEnd w:id="10"/>
      <w:r w:rsidRPr="00754029">
        <w:rPr>
          <w:rFonts w:asciiTheme="minorHAnsi" w:hAnsiTheme="minorHAnsi"/>
          <w:sz w:val="24"/>
          <w:szCs w:val="24"/>
        </w:rPr>
        <w:t>1.2</w:t>
      </w:r>
      <w:r w:rsidRPr="00754029">
        <w:rPr>
          <w:rFonts w:asciiTheme="minorHAnsi" w:hAnsiTheme="minorHAnsi"/>
          <w:sz w:val="24"/>
          <w:szCs w:val="24"/>
        </w:rPr>
        <w:tab/>
        <w:t xml:space="preserve">This policy will be implemented in conjunction with the school’s: </w:t>
      </w:r>
    </w:p>
    <w:p w14:paraId="5CA16AE8" w14:textId="77777777" w:rsidR="00754029" w:rsidRPr="00754029" w:rsidRDefault="00754029" w:rsidP="00754029">
      <w:pPr>
        <w:pStyle w:val="TSB-Level1Numbers"/>
        <w:spacing w:after="0" w:line="240" w:lineRule="auto"/>
        <w:ind w:left="1134" w:hanging="567"/>
        <w:rPr>
          <w:rFonts w:asciiTheme="minorHAnsi" w:hAnsiTheme="minorHAnsi"/>
          <w:sz w:val="24"/>
          <w:szCs w:val="24"/>
        </w:rPr>
      </w:pPr>
    </w:p>
    <w:p w14:paraId="378F3B52" w14:textId="77777777" w:rsidR="00754029" w:rsidRPr="00754029" w:rsidRDefault="00754029" w:rsidP="00754029">
      <w:pPr>
        <w:widowControl/>
        <w:numPr>
          <w:ilvl w:val="0"/>
          <w:numId w:val="19"/>
        </w:numPr>
        <w:ind w:left="1843" w:hanging="357"/>
        <w:contextualSpacing/>
        <w:rPr>
          <w:rFonts w:asciiTheme="minorHAnsi" w:hAnsiTheme="minorHAnsi"/>
          <w:sz w:val="24"/>
          <w:szCs w:val="24"/>
        </w:rPr>
      </w:pPr>
      <w:r w:rsidRPr="00754029">
        <w:rPr>
          <w:rFonts w:asciiTheme="minorHAnsi" w:hAnsiTheme="minorHAnsi"/>
          <w:sz w:val="24"/>
          <w:szCs w:val="24"/>
        </w:rPr>
        <w:t>Data Protection Policy</w:t>
      </w:r>
    </w:p>
    <w:p w14:paraId="0CE387FE" w14:textId="7D6EE3AA" w:rsidR="00754029" w:rsidRPr="00754029" w:rsidRDefault="00754029" w:rsidP="00754029">
      <w:pPr>
        <w:widowControl/>
        <w:numPr>
          <w:ilvl w:val="0"/>
          <w:numId w:val="19"/>
        </w:numPr>
        <w:ind w:left="1843" w:hanging="357"/>
        <w:contextualSpacing/>
        <w:rPr>
          <w:rFonts w:asciiTheme="minorHAnsi" w:hAnsiTheme="minorHAnsi"/>
          <w:sz w:val="24"/>
          <w:szCs w:val="24"/>
        </w:rPr>
      </w:pPr>
      <w:r>
        <w:rPr>
          <w:rFonts w:asciiTheme="minorHAnsi" w:hAnsiTheme="minorHAnsi"/>
          <w:sz w:val="24"/>
          <w:szCs w:val="24"/>
        </w:rPr>
        <w:t>Online Safety</w:t>
      </w:r>
      <w:r w:rsidRPr="00754029">
        <w:rPr>
          <w:rFonts w:asciiTheme="minorHAnsi" w:hAnsiTheme="minorHAnsi"/>
          <w:sz w:val="24"/>
          <w:szCs w:val="24"/>
        </w:rPr>
        <w:t xml:space="preserve"> Policy</w:t>
      </w:r>
    </w:p>
    <w:p w14:paraId="738B63F3" w14:textId="2220F72E" w:rsidR="00754029" w:rsidRPr="00754029" w:rsidRDefault="00754029" w:rsidP="00754029">
      <w:pPr>
        <w:contextualSpacing/>
        <w:rPr>
          <w:rFonts w:asciiTheme="minorHAnsi" w:hAnsiTheme="minorHAnsi"/>
          <w:sz w:val="24"/>
          <w:szCs w:val="24"/>
        </w:rPr>
      </w:pPr>
    </w:p>
    <w:p w14:paraId="458654BE" w14:textId="77777777" w:rsidR="00754029" w:rsidRPr="00754029" w:rsidRDefault="00754029" w:rsidP="00754029">
      <w:pPr>
        <w:pStyle w:val="Heading1"/>
        <w:widowControl/>
        <w:numPr>
          <w:ilvl w:val="0"/>
          <w:numId w:val="23"/>
        </w:numPr>
        <w:ind w:left="567" w:hanging="567"/>
        <w:contextualSpacing/>
        <w:jc w:val="left"/>
        <w:rPr>
          <w:rFonts w:asciiTheme="minorHAnsi" w:hAnsiTheme="minorHAnsi" w:cs="Times New Roman"/>
          <w:b w:val="0"/>
        </w:rPr>
      </w:pPr>
      <w:bookmarkStart w:id="11" w:name="_Objectives"/>
      <w:bookmarkEnd w:id="11"/>
      <w:r w:rsidRPr="00754029">
        <w:rPr>
          <w:rFonts w:asciiTheme="minorHAnsi" w:hAnsiTheme="minorHAnsi" w:cs="Times New Roman"/>
        </w:rPr>
        <w:t>Objectives</w:t>
      </w:r>
    </w:p>
    <w:p w14:paraId="4D6DD36A" w14:textId="77777777" w:rsidR="00754029" w:rsidRPr="00754029" w:rsidRDefault="00754029" w:rsidP="00754029">
      <w:pPr>
        <w:rPr>
          <w:rFonts w:asciiTheme="minorHAnsi" w:hAnsiTheme="minorHAnsi"/>
          <w:sz w:val="24"/>
          <w:szCs w:val="24"/>
        </w:rPr>
      </w:pPr>
    </w:p>
    <w:p w14:paraId="095473E9" w14:textId="77777777" w:rsidR="00754029" w:rsidRPr="00754029" w:rsidRDefault="00754029" w:rsidP="00754029">
      <w:pPr>
        <w:pStyle w:val="TSB-Level1Numbers"/>
        <w:numPr>
          <w:ilvl w:val="1"/>
          <w:numId w:val="23"/>
        </w:numPr>
        <w:spacing w:after="0" w:line="240" w:lineRule="auto"/>
        <w:ind w:left="1134" w:hanging="567"/>
        <w:rPr>
          <w:rFonts w:asciiTheme="minorHAnsi" w:hAnsiTheme="minorHAnsi" w:cs="Times New Roman"/>
          <w:sz w:val="24"/>
          <w:szCs w:val="24"/>
        </w:rPr>
      </w:pPr>
      <w:bookmarkStart w:id="12" w:name="_Payments"/>
      <w:bookmarkEnd w:id="12"/>
      <w:r w:rsidRPr="00754029">
        <w:rPr>
          <w:rFonts w:asciiTheme="minorHAnsi" w:hAnsiTheme="minorHAnsi" w:cs="Times New Roman"/>
          <w:sz w:val="24"/>
          <w:szCs w:val="24"/>
        </w:rPr>
        <w:t>The CCTV system will be used to:</w:t>
      </w:r>
    </w:p>
    <w:p w14:paraId="07EF626D" w14:textId="77777777" w:rsidR="00754029" w:rsidRPr="00754029" w:rsidRDefault="00754029" w:rsidP="00754029">
      <w:pPr>
        <w:pStyle w:val="TSB-Level1Numbers"/>
        <w:spacing w:after="0" w:line="240" w:lineRule="auto"/>
        <w:ind w:left="567" w:firstLine="0"/>
        <w:rPr>
          <w:rFonts w:asciiTheme="minorHAnsi" w:hAnsiTheme="minorHAnsi" w:cs="Times New Roman"/>
          <w:sz w:val="24"/>
          <w:szCs w:val="24"/>
        </w:rPr>
      </w:pPr>
    </w:p>
    <w:p w14:paraId="059FAC98" w14:textId="77777777" w:rsidR="00754029" w:rsidRPr="00754029" w:rsidRDefault="00754029" w:rsidP="00754029">
      <w:pPr>
        <w:pStyle w:val="TSB-PolicyBullets"/>
        <w:spacing w:before="0" w:after="0" w:line="240" w:lineRule="auto"/>
        <w:ind w:left="1843"/>
        <w:rPr>
          <w:rFonts w:asciiTheme="minorHAnsi" w:hAnsiTheme="minorHAnsi" w:cs="Times New Roman"/>
          <w:sz w:val="24"/>
          <w:szCs w:val="24"/>
        </w:rPr>
      </w:pPr>
      <w:r w:rsidRPr="00754029">
        <w:rPr>
          <w:rFonts w:asciiTheme="minorHAnsi" w:hAnsiTheme="minorHAnsi" w:cs="Times New Roman"/>
          <w:sz w:val="24"/>
          <w:szCs w:val="24"/>
        </w:rPr>
        <w:t>Maintain a safe environment</w:t>
      </w:r>
    </w:p>
    <w:p w14:paraId="59ACF126" w14:textId="49FB70B0" w:rsidR="00754029" w:rsidRPr="00754029" w:rsidRDefault="00754029" w:rsidP="00754029">
      <w:pPr>
        <w:pStyle w:val="TSB-PolicyBullets"/>
        <w:spacing w:before="0" w:after="0" w:line="240" w:lineRule="auto"/>
        <w:ind w:left="1843"/>
        <w:rPr>
          <w:rFonts w:asciiTheme="minorHAnsi" w:hAnsiTheme="minorHAnsi" w:cs="Times New Roman"/>
          <w:sz w:val="24"/>
          <w:szCs w:val="24"/>
        </w:rPr>
      </w:pPr>
      <w:r w:rsidRPr="00754029">
        <w:rPr>
          <w:rFonts w:asciiTheme="minorHAnsi" w:hAnsiTheme="minorHAnsi" w:cs="Times New Roman"/>
          <w:sz w:val="24"/>
          <w:szCs w:val="24"/>
        </w:rPr>
        <w:t xml:space="preserve">Ensure the welfare of </w:t>
      </w:r>
      <w:r>
        <w:rPr>
          <w:rFonts w:asciiTheme="minorHAnsi" w:hAnsiTheme="minorHAnsi" w:cs="Times New Roman"/>
          <w:sz w:val="24"/>
          <w:szCs w:val="24"/>
        </w:rPr>
        <w:t>students</w:t>
      </w:r>
      <w:r w:rsidRPr="00754029">
        <w:rPr>
          <w:rFonts w:asciiTheme="minorHAnsi" w:hAnsiTheme="minorHAnsi" w:cs="Times New Roman"/>
          <w:sz w:val="24"/>
          <w:szCs w:val="24"/>
        </w:rPr>
        <w:t xml:space="preserve"> and staff and uphold school policies</w:t>
      </w:r>
    </w:p>
    <w:p w14:paraId="5AAC25E8" w14:textId="77777777" w:rsidR="00754029" w:rsidRPr="00754029" w:rsidRDefault="00754029" w:rsidP="00754029">
      <w:pPr>
        <w:pStyle w:val="TSB-PolicyBullets"/>
        <w:spacing w:before="0" w:after="0" w:line="240" w:lineRule="auto"/>
        <w:ind w:left="1843"/>
        <w:rPr>
          <w:rFonts w:asciiTheme="minorHAnsi" w:hAnsiTheme="minorHAnsi" w:cs="Times New Roman"/>
          <w:sz w:val="24"/>
          <w:szCs w:val="24"/>
        </w:rPr>
      </w:pPr>
      <w:r w:rsidRPr="00754029">
        <w:rPr>
          <w:rFonts w:asciiTheme="minorHAnsi" w:hAnsiTheme="minorHAnsi" w:cs="Times New Roman"/>
          <w:sz w:val="24"/>
          <w:szCs w:val="24"/>
        </w:rPr>
        <w:t>Deter criminal acts against persons and property</w:t>
      </w:r>
    </w:p>
    <w:p w14:paraId="19370CBA" w14:textId="77777777" w:rsidR="00754029" w:rsidRPr="00754029" w:rsidRDefault="00754029" w:rsidP="00754029">
      <w:pPr>
        <w:pStyle w:val="TSB-PolicyBullets"/>
        <w:spacing w:before="0" w:after="0" w:line="240" w:lineRule="auto"/>
        <w:ind w:left="1843"/>
        <w:rPr>
          <w:rFonts w:asciiTheme="minorHAnsi" w:hAnsiTheme="minorHAnsi" w:cs="Times New Roman"/>
          <w:sz w:val="24"/>
          <w:szCs w:val="24"/>
        </w:rPr>
      </w:pPr>
      <w:r w:rsidRPr="00754029">
        <w:rPr>
          <w:rFonts w:asciiTheme="minorHAnsi" w:hAnsiTheme="minorHAnsi" w:cs="Times New Roman"/>
          <w:sz w:val="24"/>
          <w:szCs w:val="24"/>
        </w:rPr>
        <w:t>Assist the police in identifying persons who have committed an offence</w:t>
      </w:r>
    </w:p>
    <w:p w14:paraId="6FEFEE12" w14:textId="77777777" w:rsidR="00754029" w:rsidRPr="00754029" w:rsidRDefault="00754029" w:rsidP="00754029">
      <w:pPr>
        <w:pStyle w:val="TSB-PolicyBullets"/>
        <w:numPr>
          <w:ilvl w:val="0"/>
          <w:numId w:val="0"/>
        </w:numPr>
        <w:spacing w:before="0" w:after="0" w:line="240" w:lineRule="auto"/>
        <w:rPr>
          <w:rFonts w:asciiTheme="minorHAnsi" w:hAnsiTheme="minorHAnsi" w:cs="Times New Roman"/>
          <w:sz w:val="24"/>
          <w:szCs w:val="24"/>
        </w:rPr>
      </w:pPr>
    </w:p>
    <w:p w14:paraId="628D12B6" w14:textId="77777777" w:rsidR="00754029" w:rsidRPr="00754029" w:rsidRDefault="00754029" w:rsidP="00754029">
      <w:pPr>
        <w:pStyle w:val="TSB-PolicyBullets"/>
        <w:numPr>
          <w:ilvl w:val="0"/>
          <w:numId w:val="0"/>
        </w:numPr>
        <w:spacing w:before="0" w:after="0" w:line="240" w:lineRule="auto"/>
        <w:rPr>
          <w:rFonts w:asciiTheme="minorHAnsi" w:hAnsiTheme="minorHAnsi" w:cs="Times New Roman"/>
          <w:sz w:val="24"/>
          <w:szCs w:val="24"/>
        </w:rPr>
      </w:pPr>
    </w:p>
    <w:p w14:paraId="5913B8CA" w14:textId="77777777" w:rsidR="00754029" w:rsidRPr="00754029" w:rsidRDefault="00754029" w:rsidP="00754029">
      <w:pPr>
        <w:pStyle w:val="Heading1"/>
        <w:widowControl/>
        <w:numPr>
          <w:ilvl w:val="0"/>
          <w:numId w:val="23"/>
        </w:numPr>
        <w:ind w:left="567" w:hanging="567"/>
        <w:contextualSpacing/>
        <w:jc w:val="left"/>
        <w:rPr>
          <w:rFonts w:asciiTheme="minorHAnsi" w:hAnsiTheme="minorHAnsi" w:cs="Times New Roman"/>
          <w:b w:val="0"/>
        </w:rPr>
      </w:pPr>
      <w:bookmarkStart w:id="13" w:name="_Protocols"/>
      <w:bookmarkEnd w:id="13"/>
      <w:r w:rsidRPr="00754029">
        <w:rPr>
          <w:rFonts w:asciiTheme="minorHAnsi" w:hAnsiTheme="minorHAnsi" w:cs="Times New Roman"/>
        </w:rPr>
        <w:t>Protocols</w:t>
      </w:r>
    </w:p>
    <w:p w14:paraId="64A51411" w14:textId="77777777" w:rsidR="00754029" w:rsidRPr="00754029" w:rsidRDefault="00754029" w:rsidP="00754029">
      <w:pPr>
        <w:rPr>
          <w:rFonts w:asciiTheme="minorHAnsi" w:hAnsiTheme="minorHAnsi"/>
          <w:sz w:val="24"/>
          <w:szCs w:val="24"/>
        </w:rPr>
      </w:pPr>
    </w:p>
    <w:p w14:paraId="2BFFC597" w14:textId="77777777" w:rsidR="00754029" w:rsidRPr="00754029" w:rsidRDefault="00754029" w:rsidP="00754029">
      <w:pPr>
        <w:pStyle w:val="TSB-Level1Numbers"/>
        <w:numPr>
          <w:ilvl w:val="1"/>
          <w:numId w:val="23"/>
        </w:numPr>
        <w:spacing w:after="0" w:line="240" w:lineRule="auto"/>
        <w:ind w:left="1134" w:hanging="567"/>
        <w:rPr>
          <w:rFonts w:asciiTheme="minorHAnsi" w:hAnsiTheme="minorHAnsi" w:cs="Times New Roman"/>
          <w:sz w:val="24"/>
          <w:szCs w:val="24"/>
        </w:rPr>
      </w:pPr>
      <w:bookmarkStart w:id="14" w:name="_Joining_a_scheme"/>
      <w:bookmarkEnd w:id="14"/>
      <w:r w:rsidRPr="00754029">
        <w:rPr>
          <w:rFonts w:asciiTheme="minorHAnsi" w:hAnsiTheme="minorHAnsi" w:cs="Times New Roman"/>
          <w:sz w:val="24"/>
          <w:szCs w:val="24"/>
        </w:rPr>
        <w:t>The CCTV system is registered with the Information Commissioner’s Office (ICO) under the terms of the Data Protection Act 2018.</w:t>
      </w:r>
    </w:p>
    <w:p w14:paraId="0E4BFD89" w14:textId="77777777" w:rsidR="00754029" w:rsidRPr="00754029" w:rsidRDefault="00754029" w:rsidP="00754029">
      <w:pPr>
        <w:pStyle w:val="TSB-Level1Numbers"/>
        <w:spacing w:after="0" w:line="240" w:lineRule="auto"/>
        <w:ind w:left="1134" w:hanging="567"/>
        <w:rPr>
          <w:rFonts w:asciiTheme="minorHAnsi" w:hAnsiTheme="minorHAnsi" w:cs="Times New Roman"/>
          <w:sz w:val="24"/>
          <w:szCs w:val="24"/>
        </w:rPr>
      </w:pPr>
    </w:p>
    <w:p w14:paraId="144A35C8" w14:textId="77777777" w:rsidR="00754029" w:rsidRPr="00754029" w:rsidRDefault="00754029" w:rsidP="00754029">
      <w:pPr>
        <w:pStyle w:val="TSB-Level1Numbers"/>
        <w:numPr>
          <w:ilvl w:val="1"/>
          <w:numId w:val="23"/>
        </w:numPr>
        <w:spacing w:after="0" w:line="240" w:lineRule="auto"/>
        <w:ind w:left="1134" w:hanging="567"/>
        <w:rPr>
          <w:rFonts w:asciiTheme="minorHAnsi" w:hAnsiTheme="minorHAnsi" w:cs="Times New Roman"/>
          <w:sz w:val="24"/>
          <w:szCs w:val="24"/>
        </w:rPr>
      </w:pPr>
      <w:r w:rsidRPr="00754029">
        <w:rPr>
          <w:rFonts w:asciiTheme="minorHAnsi" w:hAnsiTheme="minorHAnsi" w:cs="Times New Roman"/>
          <w:sz w:val="24"/>
          <w:szCs w:val="24"/>
        </w:rPr>
        <w:t>The system complies with all additional legislation including:</w:t>
      </w:r>
    </w:p>
    <w:p w14:paraId="7DFDF84B" w14:textId="77777777" w:rsidR="00754029" w:rsidRPr="00754029" w:rsidRDefault="00754029" w:rsidP="00754029">
      <w:pPr>
        <w:pStyle w:val="TSB-Level1Numbers"/>
        <w:spacing w:after="0" w:line="240" w:lineRule="auto"/>
        <w:ind w:left="567" w:firstLine="0"/>
        <w:rPr>
          <w:rFonts w:asciiTheme="minorHAnsi" w:hAnsiTheme="minorHAnsi" w:cs="Times New Roman"/>
          <w:sz w:val="24"/>
          <w:szCs w:val="24"/>
        </w:rPr>
      </w:pPr>
    </w:p>
    <w:p w14:paraId="132B4FC2" w14:textId="77777777" w:rsidR="00754029" w:rsidRPr="00754029" w:rsidRDefault="00754029" w:rsidP="00754029">
      <w:pPr>
        <w:pStyle w:val="TSB-PolicyBullets"/>
        <w:spacing w:before="0" w:after="0" w:line="240" w:lineRule="auto"/>
        <w:ind w:left="1843"/>
        <w:rPr>
          <w:rFonts w:asciiTheme="minorHAnsi" w:hAnsiTheme="minorHAnsi" w:cs="Times New Roman"/>
          <w:sz w:val="24"/>
          <w:szCs w:val="24"/>
        </w:rPr>
      </w:pPr>
      <w:r w:rsidRPr="00754029">
        <w:rPr>
          <w:rFonts w:asciiTheme="minorHAnsi" w:hAnsiTheme="minorHAnsi" w:cs="Times New Roman"/>
          <w:sz w:val="24"/>
          <w:szCs w:val="24"/>
        </w:rPr>
        <w:t>The Commissioner’s Code of Practice for CCTV 2008</w:t>
      </w:r>
    </w:p>
    <w:p w14:paraId="7F9F7859" w14:textId="77777777" w:rsidR="00754029" w:rsidRPr="00754029" w:rsidRDefault="00754029" w:rsidP="00754029">
      <w:pPr>
        <w:pStyle w:val="TSB-PolicyBullets"/>
        <w:spacing w:before="0" w:after="0" w:line="240" w:lineRule="auto"/>
        <w:ind w:left="1843"/>
        <w:rPr>
          <w:rFonts w:asciiTheme="minorHAnsi" w:hAnsiTheme="minorHAnsi" w:cs="Times New Roman"/>
          <w:sz w:val="24"/>
          <w:szCs w:val="24"/>
        </w:rPr>
      </w:pPr>
      <w:r w:rsidRPr="00754029">
        <w:rPr>
          <w:rFonts w:asciiTheme="minorHAnsi" w:hAnsiTheme="minorHAnsi" w:cs="Times New Roman"/>
          <w:sz w:val="24"/>
          <w:szCs w:val="24"/>
        </w:rPr>
        <w:t>The Surveillance Camera Code of Practice 2013, published by the Home Office.</w:t>
      </w:r>
    </w:p>
    <w:p w14:paraId="23D8FB59" w14:textId="77777777" w:rsidR="00754029" w:rsidRPr="00754029" w:rsidRDefault="00754029" w:rsidP="00754029">
      <w:pPr>
        <w:pStyle w:val="TSB-Level1Numbers"/>
        <w:spacing w:after="0" w:line="240" w:lineRule="auto"/>
        <w:ind w:left="993" w:firstLine="0"/>
        <w:rPr>
          <w:rFonts w:asciiTheme="minorHAnsi" w:hAnsiTheme="minorHAnsi" w:cs="Times New Roman"/>
          <w:sz w:val="24"/>
          <w:szCs w:val="24"/>
        </w:rPr>
      </w:pPr>
    </w:p>
    <w:p w14:paraId="562F597A" w14:textId="77777777" w:rsidR="00754029" w:rsidRPr="00754029" w:rsidRDefault="00754029" w:rsidP="00754029">
      <w:pPr>
        <w:pStyle w:val="TSB-Level1Numbers"/>
        <w:numPr>
          <w:ilvl w:val="1"/>
          <w:numId w:val="23"/>
        </w:numPr>
        <w:spacing w:after="0" w:line="240" w:lineRule="auto"/>
        <w:ind w:left="1134" w:hanging="567"/>
        <w:rPr>
          <w:rFonts w:asciiTheme="minorHAnsi" w:hAnsiTheme="minorHAnsi" w:cs="Times New Roman"/>
          <w:sz w:val="24"/>
          <w:szCs w:val="24"/>
        </w:rPr>
      </w:pPr>
      <w:r w:rsidRPr="00754029">
        <w:rPr>
          <w:rFonts w:asciiTheme="minorHAnsi" w:hAnsiTheme="minorHAnsi" w:cs="Times New Roman"/>
          <w:sz w:val="24"/>
          <w:szCs w:val="24"/>
        </w:rPr>
        <w:t>The CCTV system is a closed digital system which does not record audio.</w:t>
      </w:r>
    </w:p>
    <w:p w14:paraId="7188767B" w14:textId="77777777" w:rsidR="00754029" w:rsidRPr="00754029" w:rsidRDefault="00754029" w:rsidP="00754029">
      <w:pPr>
        <w:pStyle w:val="TSB-Level1Numbers"/>
        <w:spacing w:after="0" w:line="240" w:lineRule="auto"/>
        <w:ind w:left="1134" w:hanging="567"/>
        <w:rPr>
          <w:rFonts w:asciiTheme="minorHAnsi" w:hAnsiTheme="minorHAnsi" w:cs="Times New Roman"/>
          <w:sz w:val="24"/>
          <w:szCs w:val="24"/>
        </w:rPr>
      </w:pPr>
    </w:p>
    <w:p w14:paraId="53ABB776" w14:textId="1F3DB386" w:rsidR="00754029" w:rsidRDefault="00754029" w:rsidP="00754029">
      <w:pPr>
        <w:pStyle w:val="TSB-Level1Numbers"/>
        <w:numPr>
          <w:ilvl w:val="1"/>
          <w:numId w:val="23"/>
        </w:numPr>
        <w:spacing w:after="0" w:line="240" w:lineRule="auto"/>
        <w:ind w:left="1134" w:hanging="567"/>
        <w:rPr>
          <w:rFonts w:asciiTheme="minorHAnsi" w:hAnsiTheme="minorHAnsi" w:cs="Times New Roman"/>
          <w:sz w:val="24"/>
          <w:szCs w:val="24"/>
        </w:rPr>
      </w:pPr>
      <w:r w:rsidRPr="00754029">
        <w:rPr>
          <w:rFonts w:asciiTheme="minorHAnsi" w:hAnsiTheme="minorHAnsi" w:cs="Times New Roman"/>
          <w:sz w:val="24"/>
          <w:szCs w:val="24"/>
        </w:rPr>
        <w:t>Warning signs have been placed throughout the premises where the CCTV system is active, as mandated by the Code of Practice of the Information Commissioner.</w:t>
      </w:r>
    </w:p>
    <w:p w14:paraId="78EFF8E9" w14:textId="77777777" w:rsidR="00754029" w:rsidRDefault="00754029" w:rsidP="00754029">
      <w:pPr>
        <w:pStyle w:val="ListParagraph"/>
        <w:rPr>
          <w:rFonts w:asciiTheme="minorHAnsi" w:hAnsiTheme="minorHAnsi" w:cs="Times New Roman"/>
          <w:sz w:val="24"/>
          <w:szCs w:val="24"/>
        </w:rPr>
      </w:pPr>
    </w:p>
    <w:p w14:paraId="1D1CE7A9" w14:textId="77777777" w:rsidR="00754029" w:rsidRPr="00754029" w:rsidRDefault="00754029" w:rsidP="00754029">
      <w:pPr>
        <w:pStyle w:val="TSB-Level1Numbers"/>
        <w:spacing w:after="0" w:line="240" w:lineRule="auto"/>
        <w:ind w:left="1134" w:firstLine="0"/>
        <w:rPr>
          <w:rFonts w:asciiTheme="minorHAnsi" w:hAnsiTheme="minorHAnsi" w:cs="Times New Roman"/>
          <w:sz w:val="24"/>
          <w:szCs w:val="24"/>
        </w:rPr>
      </w:pPr>
    </w:p>
    <w:p w14:paraId="300EA573" w14:textId="77777777" w:rsidR="00754029" w:rsidRPr="00754029" w:rsidRDefault="00754029" w:rsidP="00754029">
      <w:pPr>
        <w:pStyle w:val="TSB-Level1Numbers"/>
        <w:numPr>
          <w:ilvl w:val="1"/>
          <w:numId w:val="23"/>
        </w:numPr>
        <w:spacing w:after="0" w:line="240" w:lineRule="auto"/>
        <w:ind w:left="1134" w:hanging="568"/>
        <w:rPr>
          <w:rFonts w:asciiTheme="minorHAnsi" w:hAnsiTheme="minorHAnsi" w:cs="Times New Roman"/>
          <w:sz w:val="24"/>
          <w:szCs w:val="24"/>
        </w:rPr>
      </w:pPr>
      <w:r w:rsidRPr="00754029">
        <w:rPr>
          <w:rFonts w:asciiTheme="minorHAnsi" w:hAnsiTheme="minorHAnsi" w:cs="Times New Roman"/>
          <w:sz w:val="24"/>
          <w:szCs w:val="24"/>
        </w:rPr>
        <w:t>The CCTV system has been designed for maximum effectiveness and efficiency. However, the school cannot guarantee that every incident will be detected or covered; ‘blind spots’ may exist.</w:t>
      </w:r>
    </w:p>
    <w:p w14:paraId="3CEDEDBE" w14:textId="77777777" w:rsidR="00754029" w:rsidRPr="00754029" w:rsidRDefault="00754029" w:rsidP="00754029">
      <w:pPr>
        <w:pStyle w:val="TSB-Level1Numbers"/>
        <w:spacing w:after="0" w:line="240" w:lineRule="auto"/>
        <w:ind w:left="1134" w:hanging="567"/>
        <w:rPr>
          <w:rFonts w:asciiTheme="minorHAnsi" w:hAnsiTheme="minorHAnsi" w:cs="Times New Roman"/>
          <w:sz w:val="24"/>
          <w:szCs w:val="24"/>
        </w:rPr>
      </w:pPr>
    </w:p>
    <w:p w14:paraId="0EC65803" w14:textId="77777777" w:rsidR="00754029" w:rsidRPr="00754029" w:rsidRDefault="00754029" w:rsidP="00754029">
      <w:pPr>
        <w:pStyle w:val="TSB-Level1Numbers"/>
        <w:numPr>
          <w:ilvl w:val="1"/>
          <w:numId w:val="23"/>
        </w:numPr>
        <w:spacing w:after="0" w:line="240" w:lineRule="auto"/>
        <w:ind w:left="1134" w:hanging="568"/>
        <w:rPr>
          <w:rFonts w:asciiTheme="minorHAnsi" w:hAnsiTheme="minorHAnsi" w:cs="Times New Roman"/>
          <w:sz w:val="24"/>
          <w:szCs w:val="24"/>
        </w:rPr>
      </w:pPr>
      <w:r w:rsidRPr="00754029">
        <w:rPr>
          <w:rFonts w:asciiTheme="minorHAnsi" w:hAnsiTheme="minorHAnsi" w:cs="Times New Roman"/>
          <w:sz w:val="24"/>
          <w:szCs w:val="24"/>
        </w:rPr>
        <w:t>The CCTV system will not be trained on individuals unless an immediate response to an incident is required.</w:t>
      </w:r>
    </w:p>
    <w:p w14:paraId="6A2B113A" w14:textId="77777777" w:rsidR="00754029" w:rsidRPr="00754029" w:rsidRDefault="00754029" w:rsidP="00754029">
      <w:pPr>
        <w:pStyle w:val="TSB-Level1Numbers"/>
        <w:spacing w:after="0" w:line="240" w:lineRule="auto"/>
        <w:ind w:left="1134" w:hanging="567"/>
        <w:rPr>
          <w:rFonts w:asciiTheme="minorHAnsi" w:hAnsiTheme="minorHAnsi" w:cs="Times New Roman"/>
          <w:sz w:val="24"/>
          <w:szCs w:val="24"/>
        </w:rPr>
      </w:pPr>
    </w:p>
    <w:p w14:paraId="1140C95F" w14:textId="77777777" w:rsidR="00754029" w:rsidRPr="00754029" w:rsidRDefault="00754029" w:rsidP="00754029">
      <w:pPr>
        <w:pStyle w:val="TSB-Level1Numbers"/>
        <w:numPr>
          <w:ilvl w:val="1"/>
          <w:numId w:val="23"/>
        </w:numPr>
        <w:spacing w:after="0" w:line="240" w:lineRule="auto"/>
        <w:ind w:left="1134" w:hanging="568"/>
        <w:rPr>
          <w:rFonts w:asciiTheme="minorHAnsi" w:hAnsiTheme="minorHAnsi" w:cs="Times New Roman"/>
          <w:sz w:val="24"/>
          <w:szCs w:val="24"/>
        </w:rPr>
      </w:pPr>
      <w:r w:rsidRPr="00754029">
        <w:rPr>
          <w:rFonts w:asciiTheme="minorHAnsi" w:hAnsiTheme="minorHAnsi" w:cs="Times New Roman"/>
          <w:sz w:val="24"/>
          <w:szCs w:val="24"/>
        </w:rPr>
        <w:t>Additionally, the CCTV system will not be intentionally trained on private vehicles or property outside the perimeter of the school.</w:t>
      </w:r>
    </w:p>
    <w:p w14:paraId="7D79F92E" w14:textId="77777777" w:rsidR="00754029" w:rsidRPr="00754029" w:rsidRDefault="00754029" w:rsidP="00754029">
      <w:pPr>
        <w:pStyle w:val="TSB-Level1Numbers"/>
        <w:spacing w:after="0" w:line="240" w:lineRule="auto"/>
        <w:ind w:left="993" w:firstLine="0"/>
        <w:rPr>
          <w:rFonts w:asciiTheme="minorHAnsi" w:hAnsiTheme="minorHAnsi" w:cs="Times New Roman"/>
          <w:sz w:val="24"/>
          <w:szCs w:val="24"/>
        </w:rPr>
      </w:pPr>
    </w:p>
    <w:p w14:paraId="4B595857" w14:textId="77777777" w:rsidR="00754029" w:rsidRPr="00754029" w:rsidRDefault="00754029" w:rsidP="00754029">
      <w:pPr>
        <w:pStyle w:val="TSB-Level1Numbers"/>
        <w:numPr>
          <w:ilvl w:val="1"/>
          <w:numId w:val="23"/>
        </w:numPr>
        <w:spacing w:after="0" w:line="240" w:lineRule="auto"/>
        <w:ind w:left="1134" w:hanging="568"/>
        <w:rPr>
          <w:rFonts w:asciiTheme="minorHAnsi" w:hAnsiTheme="minorHAnsi" w:cs="Times New Roman"/>
          <w:sz w:val="24"/>
          <w:szCs w:val="24"/>
        </w:rPr>
      </w:pPr>
      <w:r w:rsidRPr="00754029">
        <w:rPr>
          <w:rFonts w:asciiTheme="minorHAnsi" w:hAnsiTheme="minorHAnsi" w:cs="Times New Roman"/>
          <w:sz w:val="24"/>
          <w:szCs w:val="24"/>
        </w:rPr>
        <w:t>The system will:</w:t>
      </w:r>
    </w:p>
    <w:p w14:paraId="3D9EDA8C" w14:textId="77777777" w:rsidR="00754029" w:rsidRPr="00754029" w:rsidRDefault="00754029" w:rsidP="00754029">
      <w:pPr>
        <w:pStyle w:val="TSB-Level1Numbers"/>
        <w:spacing w:after="0" w:line="240" w:lineRule="auto"/>
        <w:ind w:left="566" w:firstLine="0"/>
        <w:rPr>
          <w:rFonts w:asciiTheme="minorHAnsi" w:hAnsiTheme="minorHAnsi" w:cs="Times New Roman"/>
          <w:sz w:val="24"/>
          <w:szCs w:val="24"/>
        </w:rPr>
      </w:pPr>
    </w:p>
    <w:p w14:paraId="1232F7A4" w14:textId="77777777" w:rsidR="00754029" w:rsidRPr="00754029" w:rsidRDefault="00754029" w:rsidP="00754029">
      <w:pPr>
        <w:widowControl/>
        <w:numPr>
          <w:ilvl w:val="0"/>
          <w:numId w:val="19"/>
        </w:numPr>
        <w:ind w:left="1843" w:hanging="425"/>
        <w:contextualSpacing/>
        <w:rPr>
          <w:rFonts w:asciiTheme="minorHAnsi" w:hAnsiTheme="minorHAnsi"/>
          <w:sz w:val="24"/>
          <w:szCs w:val="24"/>
        </w:rPr>
      </w:pPr>
      <w:r w:rsidRPr="00754029">
        <w:rPr>
          <w:rFonts w:asciiTheme="minorHAnsi" w:hAnsiTheme="minorHAnsi"/>
          <w:sz w:val="24"/>
          <w:szCs w:val="24"/>
        </w:rPr>
        <w:t xml:space="preserve">Only be used for the purpose specified, which is in pursuit of a legitimate aim. </w:t>
      </w:r>
    </w:p>
    <w:p w14:paraId="48530CB2" w14:textId="77777777" w:rsidR="00754029" w:rsidRPr="00754029" w:rsidRDefault="00754029" w:rsidP="00754029">
      <w:pPr>
        <w:widowControl/>
        <w:numPr>
          <w:ilvl w:val="0"/>
          <w:numId w:val="19"/>
        </w:numPr>
        <w:ind w:left="1843" w:hanging="425"/>
        <w:contextualSpacing/>
        <w:rPr>
          <w:rFonts w:asciiTheme="minorHAnsi" w:hAnsiTheme="minorHAnsi"/>
          <w:sz w:val="24"/>
          <w:szCs w:val="24"/>
        </w:rPr>
      </w:pPr>
      <w:r w:rsidRPr="00754029">
        <w:rPr>
          <w:rFonts w:asciiTheme="minorHAnsi" w:hAnsiTheme="minorHAnsi"/>
          <w:sz w:val="24"/>
          <w:szCs w:val="24"/>
        </w:rPr>
        <w:t>Be designed to take into account its effect on individuals and their privacy and personal data.</w:t>
      </w:r>
    </w:p>
    <w:p w14:paraId="351AD265" w14:textId="77777777" w:rsidR="00754029" w:rsidRPr="00754029" w:rsidRDefault="00754029" w:rsidP="00754029">
      <w:pPr>
        <w:widowControl/>
        <w:numPr>
          <w:ilvl w:val="0"/>
          <w:numId w:val="19"/>
        </w:numPr>
        <w:ind w:left="1843" w:hanging="425"/>
        <w:contextualSpacing/>
        <w:rPr>
          <w:rFonts w:asciiTheme="minorHAnsi" w:hAnsiTheme="minorHAnsi"/>
          <w:sz w:val="24"/>
          <w:szCs w:val="24"/>
        </w:rPr>
      </w:pPr>
      <w:r w:rsidRPr="00754029">
        <w:rPr>
          <w:rFonts w:asciiTheme="minorHAnsi" w:hAnsiTheme="minorHAnsi"/>
          <w:sz w:val="24"/>
          <w:szCs w:val="24"/>
        </w:rPr>
        <w:t xml:space="preserve">Be transparent and include a contact point through which people can access information and submit complaints. </w:t>
      </w:r>
    </w:p>
    <w:p w14:paraId="61063C57" w14:textId="77777777" w:rsidR="00754029" w:rsidRPr="00754029" w:rsidRDefault="00754029" w:rsidP="00754029">
      <w:pPr>
        <w:widowControl/>
        <w:numPr>
          <w:ilvl w:val="0"/>
          <w:numId w:val="19"/>
        </w:numPr>
        <w:ind w:left="1843" w:hanging="425"/>
        <w:contextualSpacing/>
        <w:rPr>
          <w:rFonts w:asciiTheme="minorHAnsi" w:hAnsiTheme="minorHAnsi"/>
          <w:sz w:val="24"/>
          <w:szCs w:val="24"/>
        </w:rPr>
      </w:pPr>
      <w:r w:rsidRPr="00754029">
        <w:rPr>
          <w:rFonts w:asciiTheme="minorHAnsi" w:hAnsiTheme="minorHAnsi"/>
          <w:sz w:val="24"/>
          <w:szCs w:val="24"/>
        </w:rPr>
        <w:t>Have clear responsibility and accountability procedures for images and information collected, held and used.</w:t>
      </w:r>
    </w:p>
    <w:p w14:paraId="4745B2AB" w14:textId="77777777" w:rsidR="00754029" w:rsidRPr="00754029" w:rsidRDefault="00754029" w:rsidP="00754029">
      <w:pPr>
        <w:widowControl/>
        <w:numPr>
          <w:ilvl w:val="0"/>
          <w:numId w:val="19"/>
        </w:numPr>
        <w:ind w:left="1843" w:hanging="425"/>
        <w:contextualSpacing/>
        <w:rPr>
          <w:rFonts w:asciiTheme="minorHAnsi" w:hAnsiTheme="minorHAnsi"/>
          <w:sz w:val="24"/>
          <w:szCs w:val="24"/>
        </w:rPr>
      </w:pPr>
      <w:r w:rsidRPr="00754029">
        <w:rPr>
          <w:rFonts w:asciiTheme="minorHAnsi" w:hAnsiTheme="minorHAnsi"/>
          <w:sz w:val="24"/>
          <w:szCs w:val="24"/>
        </w:rPr>
        <w:t xml:space="preserve">Have defined policies and procedures in place which are communicated throughout the school. </w:t>
      </w:r>
    </w:p>
    <w:p w14:paraId="57E41486" w14:textId="77777777" w:rsidR="00754029" w:rsidRPr="00754029" w:rsidRDefault="00754029" w:rsidP="00754029">
      <w:pPr>
        <w:widowControl/>
        <w:numPr>
          <w:ilvl w:val="0"/>
          <w:numId w:val="19"/>
        </w:numPr>
        <w:ind w:left="1843" w:hanging="425"/>
        <w:contextualSpacing/>
        <w:rPr>
          <w:rFonts w:asciiTheme="minorHAnsi" w:hAnsiTheme="minorHAnsi"/>
          <w:sz w:val="24"/>
          <w:szCs w:val="24"/>
        </w:rPr>
      </w:pPr>
      <w:r w:rsidRPr="00754029">
        <w:rPr>
          <w:rFonts w:asciiTheme="minorHAnsi" w:hAnsiTheme="minorHAnsi"/>
          <w:sz w:val="24"/>
          <w:szCs w:val="24"/>
        </w:rPr>
        <w:t xml:space="preserve">Only keep images and information for as long as required. </w:t>
      </w:r>
    </w:p>
    <w:p w14:paraId="63F440AE" w14:textId="77777777" w:rsidR="00754029" w:rsidRPr="00754029" w:rsidRDefault="00754029" w:rsidP="00754029">
      <w:pPr>
        <w:widowControl/>
        <w:numPr>
          <w:ilvl w:val="0"/>
          <w:numId w:val="19"/>
        </w:numPr>
        <w:ind w:left="1843" w:hanging="425"/>
        <w:contextualSpacing/>
        <w:rPr>
          <w:rFonts w:asciiTheme="minorHAnsi" w:hAnsiTheme="minorHAnsi"/>
          <w:sz w:val="24"/>
          <w:szCs w:val="24"/>
        </w:rPr>
      </w:pPr>
      <w:r w:rsidRPr="00754029">
        <w:rPr>
          <w:rFonts w:asciiTheme="minorHAnsi" w:hAnsiTheme="minorHAnsi"/>
          <w:sz w:val="24"/>
          <w:szCs w:val="24"/>
        </w:rPr>
        <w:t>Restrict access to retained images and information with clear rules on who can gain access.</w:t>
      </w:r>
    </w:p>
    <w:p w14:paraId="2C62318C" w14:textId="77777777" w:rsidR="00754029" w:rsidRPr="00754029" w:rsidRDefault="00754029" w:rsidP="00754029">
      <w:pPr>
        <w:widowControl/>
        <w:numPr>
          <w:ilvl w:val="0"/>
          <w:numId w:val="19"/>
        </w:numPr>
        <w:ind w:left="1843" w:hanging="425"/>
        <w:contextualSpacing/>
        <w:rPr>
          <w:rFonts w:asciiTheme="minorHAnsi" w:hAnsiTheme="minorHAnsi"/>
          <w:sz w:val="24"/>
          <w:szCs w:val="24"/>
        </w:rPr>
      </w:pPr>
      <w:r w:rsidRPr="00754029">
        <w:rPr>
          <w:rFonts w:asciiTheme="minorHAnsi" w:hAnsiTheme="minorHAnsi"/>
          <w:sz w:val="24"/>
          <w:szCs w:val="24"/>
        </w:rPr>
        <w:t>Consider all operational, technical and competency standards, relevant to a system and its purpose, and work to meet and maintain those standards in accordance with the law.</w:t>
      </w:r>
    </w:p>
    <w:p w14:paraId="4E1395A2" w14:textId="77777777" w:rsidR="00754029" w:rsidRPr="00754029" w:rsidRDefault="00754029" w:rsidP="00754029">
      <w:pPr>
        <w:widowControl/>
        <w:numPr>
          <w:ilvl w:val="0"/>
          <w:numId w:val="19"/>
        </w:numPr>
        <w:ind w:left="1843" w:hanging="425"/>
        <w:contextualSpacing/>
        <w:rPr>
          <w:rFonts w:asciiTheme="minorHAnsi" w:hAnsiTheme="minorHAnsi"/>
          <w:sz w:val="24"/>
          <w:szCs w:val="24"/>
        </w:rPr>
      </w:pPr>
      <w:r w:rsidRPr="00754029">
        <w:rPr>
          <w:rFonts w:asciiTheme="minorHAnsi" w:hAnsiTheme="minorHAnsi"/>
          <w:sz w:val="24"/>
          <w:szCs w:val="24"/>
        </w:rPr>
        <w:t xml:space="preserve">Be subject to stringent security measures to safeguard against </w:t>
      </w:r>
      <w:proofErr w:type="spellStart"/>
      <w:r w:rsidRPr="00754029">
        <w:rPr>
          <w:rFonts w:asciiTheme="minorHAnsi" w:hAnsiTheme="minorHAnsi"/>
          <w:sz w:val="24"/>
          <w:szCs w:val="24"/>
        </w:rPr>
        <w:t>unauthorised</w:t>
      </w:r>
      <w:proofErr w:type="spellEnd"/>
      <w:r w:rsidRPr="00754029">
        <w:rPr>
          <w:rFonts w:asciiTheme="minorHAnsi" w:hAnsiTheme="minorHAnsi"/>
          <w:sz w:val="24"/>
          <w:szCs w:val="24"/>
        </w:rPr>
        <w:t xml:space="preserve"> access.</w:t>
      </w:r>
    </w:p>
    <w:p w14:paraId="60605685" w14:textId="77777777" w:rsidR="00754029" w:rsidRPr="00754029" w:rsidRDefault="00754029" w:rsidP="00754029">
      <w:pPr>
        <w:widowControl/>
        <w:numPr>
          <w:ilvl w:val="0"/>
          <w:numId w:val="19"/>
        </w:numPr>
        <w:ind w:left="1843" w:hanging="425"/>
        <w:contextualSpacing/>
        <w:rPr>
          <w:rFonts w:asciiTheme="minorHAnsi" w:hAnsiTheme="minorHAnsi"/>
          <w:sz w:val="24"/>
          <w:szCs w:val="24"/>
        </w:rPr>
      </w:pPr>
      <w:r w:rsidRPr="00754029">
        <w:rPr>
          <w:rFonts w:asciiTheme="minorHAnsi" w:hAnsiTheme="minorHAnsi"/>
          <w:sz w:val="24"/>
          <w:szCs w:val="24"/>
        </w:rPr>
        <w:t xml:space="preserve">Be regularly reviewed and audited to ensure that policies and standards are maintained. </w:t>
      </w:r>
    </w:p>
    <w:p w14:paraId="6AE41105" w14:textId="14AA7592" w:rsidR="00754029" w:rsidRPr="00754029" w:rsidRDefault="00754029" w:rsidP="00754029">
      <w:pPr>
        <w:widowControl/>
        <w:numPr>
          <w:ilvl w:val="0"/>
          <w:numId w:val="19"/>
        </w:numPr>
        <w:ind w:left="1843" w:hanging="425"/>
        <w:contextualSpacing/>
        <w:rPr>
          <w:rFonts w:asciiTheme="minorHAnsi" w:hAnsiTheme="minorHAnsi"/>
          <w:sz w:val="24"/>
          <w:szCs w:val="24"/>
        </w:rPr>
      </w:pPr>
      <w:r w:rsidRPr="00754029">
        <w:rPr>
          <w:rFonts w:asciiTheme="minorHAnsi" w:hAnsiTheme="minorHAnsi"/>
          <w:sz w:val="24"/>
          <w:szCs w:val="24"/>
        </w:rPr>
        <w:t xml:space="preserve">Only be used for the purposes for which it is intended, including supporting public safety, protection of </w:t>
      </w:r>
      <w:r>
        <w:rPr>
          <w:rFonts w:asciiTheme="minorHAnsi" w:hAnsiTheme="minorHAnsi"/>
          <w:sz w:val="24"/>
          <w:szCs w:val="24"/>
        </w:rPr>
        <w:t>students</w:t>
      </w:r>
      <w:r w:rsidRPr="00754029">
        <w:rPr>
          <w:rFonts w:asciiTheme="minorHAnsi" w:hAnsiTheme="minorHAnsi"/>
          <w:sz w:val="24"/>
          <w:szCs w:val="24"/>
        </w:rPr>
        <w:t xml:space="preserve"> and staff, and law enforcement.</w:t>
      </w:r>
    </w:p>
    <w:p w14:paraId="4A6DCB73" w14:textId="77777777" w:rsidR="00754029" w:rsidRPr="00754029" w:rsidRDefault="00754029" w:rsidP="00754029">
      <w:pPr>
        <w:widowControl/>
        <w:numPr>
          <w:ilvl w:val="0"/>
          <w:numId w:val="19"/>
        </w:numPr>
        <w:ind w:left="1843" w:hanging="425"/>
        <w:contextualSpacing/>
        <w:rPr>
          <w:rFonts w:asciiTheme="minorHAnsi" w:hAnsiTheme="minorHAnsi"/>
          <w:sz w:val="24"/>
          <w:szCs w:val="24"/>
        </w:rPr>
      </w:pPr>
      <w:r w:rsidRPr="00754029">
        <w:rPr>
          <w:rFonts w:asciiTheme="minorHAnsi" w:hAnsiTheme="minorHAnsi"/>
          <w:sz w:val="24"/>
          <w:szCs w:val="24"/>
        </w:rPr>
        <w:t xml:space="preserve">Be accurate and well maintained to ensure information is up-to-date. </w:t>
      </w:r>
    </w:p>
    <w:p w14:paraId="7122E480" w14:textId="77777777" w:rsidR="00754029" w:rsidRPr="00754029" w:rsidRDefault="00754029" w:rsidP="00754029">
      <w:pPr>
        <w:pStyle w:val="TSB-Level1Numbers"/>
        <w:spacing w:after="0" w:line="240" w:lineRule="auto"/>
        <w:ind w:left="0" w:firstLine="0"/>
        <w:rPr>
          <w:rFonts w:asciiTheme="minorHAnsi" w:hAnsiTheme="minorHAnsi" w:cs="Times New Roman"/>
          <w:sz w:val="24"/>
          <w:szCs w:val="24"/>
        </w:rPr>
      </w:pPr>
    </w:p>
    <w:p w14:paraId="62A4E7A7" w14:textId="77777777" w:rsidR="00754029" w:rsidRPr="00754029" w:rsidRDefault="00754029" w:rsidP="00754029">
      <w:pPr>
        <w:pStyle w:val="TSB-Level1Numbers"/>
        <w:spacing w:after="0" w:line="240" w:lineRule="auto"/>
        <w:ind w:left="0" w:firstLine="0"/>
        <w:rPr>
          <w:rFonts w:asciiTheme="minorHAnsi" w:hAnsiTheme="minorHAnsi" w:cs="Times New Roman"/>
          <w:sz w:val="24"/>
          <w:szCs w:val="24"/>
        </w:rPr>
      </w:pPr>
    </w:p>
    <w:p w14:paraId="6B57D3E6" w14:textId="77777777" w:rsidR="00754029" w:rsidRPr="00754029" w:rsidRDefault="00754029" w:rsidP="00754029">
      <w:pPr>
        <w:pStyle w:val="Heading1"/>
        <w:widowControl/>
        <w:numPr>
          <w:ilvl w:val="0"/>
          <w:numId w:val="23"/>
        </w:numPr>
        <w:ind w:left="567" w:hanging="567"/>
        <w:contextualSpacing/>
        <w:jc w:val="left"/>
        <w:rPr>
          <w:rFonts w:asciiTheme="minorHAnsi" w:hAnsiTheme="minorHAnsi" w:cs="Times New Roman"/>
          <w:b w:val="0"/>
        </w:rPr>
      </w:pPr>
      <w:bookmarkStart w:id="15" w:name="_Security"/>
      <w:bookmarkEnd w:id="15"/>
      <w:r w:rsidRPr="00754029">
        <w:rPr>
          <w:rFonts w:asciiTheme="minorHAnsi" w:hAnsiTheme="minorHAnsi" w:cs="Times New Roman"/>
        </w:rPr>
        <w:t>Security</w:t>
      </w:r>
    </w:p>
    <w:p w14:paraId="2368FD6A" w14:textId="77777777" w:rsidR="00754029" w:rsidRPr="00754029" w:rsidRDefault="00754029" w:rsidP="00754029">
      <w:pPr>
        <w:rPr>
          <w:rFonts w:asciiTheme="minorHAnsi" w:hAnsiTheme="minorHAnsi"/>
          <w:sz w:val="24"/>
          <w:szCs w:val="24"/>
        </w:rPr>
      </w:pPr>
    </w:p>
    <w:p w14:paraId="0DCEA3DA" w14:textId="77777777" w:rsidR="00754029" w:rsidRPr="00754029" w:rsidRDefault="00754029" w:rsidP="00754029">
      <w:pPr>
        <w:pStyle w:val="TSB-Level1Numbers"/>
        <w:numPr>
          <w:ilvl w:val="1"/>
          <w:numId w:val="23"/>
        </w:numPr>
        <w:spacing w:after="0" w:line="240" w:lineRule="auto"/>
        <w:ind w:left="1134" w:hanging="568"/>
        <w:rPr>
          <w:rFonts w:asciiTheme="minorHAnsi" w:hAnsiTheme="minorHAnsi" w:cs="Times New Roman"/>
          <w:sz w:val="24"/>
          <w:szCs w:val="24"/>
        </w:rPr>
      </w:pPr>
      <w:bookmarkStart w:id="16" w:name="_Leaving_a_scheme"/>
      <w:bookmarkEnd w:id="16"/>
      <w:r w:rsidRPr="00754029">
        <w:rPr>
          <w:rFonts w:asciiTheme="minorHAnsi" w:hAnsiTheme="minorHAnsi" w:cs="Times New Roman"/>
          <w:sz w:val="24"/>
          <w:szCs w:val="24"/>
        </w:rPr>
        <w:t>Access to the CCTV system, software and data will be strictly limited to authorised operators, permitted viewers and will be password protected.</w:t>
      </w:r>
    </w:p>
    <w:p w14:paraId="4B709B97" w14:textId="77777777" w:rsidR="00754029" w:rsidRPr="00754029" w:rsidRDefault="00754029" w:rsidP="00754029">
      <w:pPr>
        <w:ind w:left="1134" w:hanging="567"/>
        <w:outlineLvl w:val="0"/>
        <w:rPr>
          <w:rFonts w:asciiTheme="minorHAnsi" w:hAnsiTheme="minorHAnsi"/>
          <w:sz w:val="24"/>
          <w:szCs w:val="24"/>
        </w:rPr>
      </w:pPr>
    </w:p>
    <w:p w14:paraId="3A0DCEF1" w14:textId="77777777" w:rsidR="00754029" w:rsidRPr="00754029" w:rsidRDefault="00754029" w:rsidP="00754029">
      <w:pPr>
        <w:pStyle w:val="TSB-Level1Numbers"/>
        <w:numPr>
          <w:ilvl w:val="1"/>
          <w:numId w:val="23"/>
        </w:numPr>
        <w:spacing w:after="0" w:line="240" w:lineRule="auto"/>
        <w:ind w:left="1134" w:hanging="568"/>
        <w:rPr>
          <w:rFonts w:asciiTheme="minorHAnsi" w:hAnsiTheme="minorHAnsi" w:cs="Times New Roman"/>
          <w:sz w:val="24"/>
          <w:szCs w:val="24"/>
        </w:rPr>
      </w:pPr>
      <w:r w:rsidRPr="00754029">
        <w:rPr>
          <w:rFonts w:asciiTheme="minorHAnsi" w:hAnsiTheme="minorHAnsi" w:cs="Times New Roman"/>
          <w:sz w:val="24"/>
          <w:szCs w:val="24"/>
        </w:rPr>
        <w:t>Authorised CCTV system operators are:</w:t>
      </w:r>
    </w:p>
    <w:p w14:paraId="3EC8BA49" w14:textId="77777777" w:rsidR="00754029" w:rsidRPr="00754029" w:rsidRDefault="00754029" w:rsidP="00754029">
      <w:pPr>
        <w:pStyle w:val="TSB-Level1Numbers"/>
        <w:spacing w:after="0" w:line="240" w:lineRule="auto"/>
        <w:ind w:left="566" w:firstLine="0"/>
        <w:rPr>
          <w:rFonts w:asciiTheme="minorHAnsi" w:hAnsiTheme="minorHAnsi" w:cs="Times New Roman"/>
          <w:sz w:val="24"/>
          <w:szCs w:val="24"/>
        </w:rPr>
      </w:pPr>
    </w:p>
    <w:p w14:paraId="359F47FB" w14:textId="3C903BA3" w:rsidR="00754029" w:rsidRPr="00754029" w:rsidRDefault="00754029" w:rsidP="00754029">
      <w:pPr>
        <w:widowControl/>
        <w:numPr>
          <w:ilvl w:val="0"/>
          <w:numId w:val="19"/>
        </w:numPr>
        <w:ind w:left="1843" w:hanging="357"/>
        <w:contextualSpacing/>
        <w:rPr>
          <w:rFonts w:asciiTheme="minorHAnsi" w:hAnsiTheme="minorHAnsi"/>
          <w:sz w:val="24"/>
          <w:szCs w:val="24"/>
        </w:rPr>
      </w:pPr>
      <w:r>
        <w:rPr>
          <w:rFonts w:asciiTheme="minorHAnsi" w:hAnsiTheme="minorHAnsi"/>
          <w:sz w:val="24"/>
          <w:szCs w:val="24"/>
        </w:rPr>
        <w:t>Site and Kitchen Manager</w:t>
      </w:r>
    </w:p>
    <w:p w14:paraId="3A992A45" w14:textId="38259B9D" w:rsidR="00754029" w:rsidRPr="00754029" w:rsidRDefault="00754029" w:rsidP="00754029">
      <w:pPr>
        <w:widowControl/>
        <w:numPr>
          <w:ilvl w:val="0"/>
          <w:numId w:val="19"/>
        </w:numPr>
        <w:ind w:left="1843" w:hanging="357"/>
        <w:contextualSpacing/>
        <w:rPr>
          <w:rFonts w:asciiTheme="minorHAnsi" w:hAnsiTheme="minorHAnsi"/>
          <w:sz w:val="24"/>
          <w:szCs w:val="24"/>
        </w:rPr>
      </w:pPr>
      <w:r>
        <w:rPr>
          <w:rFonts w:asciiTheme="minorHAnsi" w:hAnsiTheme="minorHAnsi"/>
          <w:sz w:val="24"/>
          <w:szCs w:val="24"/>
        </w:rPr>
        <w:t>Principal</w:t>
      </w:r>
    </w:p>
    <w:p w14:paraId="20F77ADA" w14:textId="18694ABC" w:rsidR="00754029" w:rsidRPr="00754029" w:rsidRDefault="00754029" w:rsidP="00754029">
      <w:pPr>
        <w:widowControl/>
        <w:numPr>
          <w:ilvl w:val="0"/>
          <w:numId w:val="19"/>
        </w:numPr>
        <w:ind w:left="1843" w:hanging="357"/>
        <w:contextualSpacing/>
        <w:rPr>
          <w:rFonts w:asciiTheme="minorHAnsi" w:hAnsiTheme="minorHAnsi"/>
          <w:sz w:val="24"/>
          <w:szCs w:val="24"/>
        </w:rPr>
      </w:pPr>
      <w:r>
        <w:rPr>
          <w:rFonts w:asciiTheme="minorHAnsi" w:hAnsiTheme="minorHAnsi"/>
          <w:sz w:val="24"/>
          <w:szCs w:val="24"/>
        </w:rPr>
        <w:t>Vice Principal</w:t>
      </w:r>
    </w:p>
    <w:p w14:paraId="5130B23E" w14:textId="4D011196" w:rsidR="00754029" w:rsidRPr="00754029" w:rsidRDefault="00754029" w:rsidP="00754029">
      <w:pPr>
        <w:widowControl/>
        <w:numPr>
          <w:ilvl w:val="0"/>
          <w:numId w:val="19"/>
        </w:numPr>
        <w:ind w:left="1843" w:hanging="357"/>
        <w:contextualSpacing/>
        <w:rPr>
          <w:rFonts w:asciiTheme="minorHAnsi" w:hAnsiTheme="minorHAnsi"/>
          <w:sz w:val="24"/>
          <w:szCs w:val="24"/>
        </w:rPr>
      </w:pPr>
      <w:r>
        <w:rPr>
          <w:rFonts w:asciiTheme="minorHAnsi" w:hAnsiTheme="minorHAnsi"/>
          <w:sz w:val="24"/>
          <w:szCs w:val="24"/>
        </w:rPr>
        <w:t xml:space="preserve">Lead Teacher of </w:t>
      </w:r>
      <w:proofErr w:type="spellStart"/>
      <w:r>
        <w:rPr>
          <w:rFonts w:asciiTheme="minorHAnsi" w:hAnsiTheme="minorHAnsi"/>
          <w:sz w:val="24"/>
          <w:szCs w:val="24"/>
        </w:rPr>
        <w:t>Maths</w:t>
      </w:r>
      <w:proofErr w:type="spellEnd"/>
    </w:p>
    <w:p w14:paraId="5432E571" w14:textId="1A97176C" w:rsidR="00754029" w:rsidRPr="00754029" w:rsidRDefault="00754029" w:rsidP="00754029">
      <w:pPr>
        <w:widowControl/>
        <w:numPr>
          <w:ilvl w:val="0"/>
          <w:numId w:val="19"/>
        </w:numPr>
        <w:ind w:left="1843" w:hanging="357"/>
        <w:contextualSpacing/>
        <w:rPr>
          <w:rFonts w:asciiTheme="minorHAnsi" w:hAnsiTheme="minorHAnsi"/>
          <w:sz w:val="24"/>
          <w:szCs w:val="24"/>
        </w:rPr>
      </w:pPr>
      <w:r>
        <w:rPr>
          <w:rFonts w:asciiTheme="minorHAnsi" w:hAnsiTheme="minorHAnsi"/>
          <w:sz w:val="24"/>
          <w:szCs w:val="24"/>
        </w:rPr>
        <w:t>Senior Safeguarding Deputy</w:t>
      </w:r>
    </w:p>
    <w:p w14:paraId="16DB69DF" w14:textId="51CE5D5E" w:rsidR="00754029" w:rsidRPr="00754029" w:rsidRDefault="00754029" w:rsidP="00754029">
      <w:pPr>
        <w:widowControl/>
        <w:numPr>
          <w:ilvl w:val="0"/>
          <w:numId w:val="19"/>
        </w:numPr>
        <w:ind w:left="1843" w:hanging="357"/>
        <w:contextualSpacing/>
        <w:rPr>
          <w:rFonts w:asciiTheme="minorHAnsi" w:hAnsiTheme="minorHAnsi"/>
          <w:sz w:val="24"/>
          <w:szCs w:val="24"/>
        </w:rPr>
      </w:pPr>
      <w:r>
        <w:rPr>
          <w:rFonts w:asciiTheme="minorHAnsi" w:hAnsiTheme="minorHAnsi"/>
          <w:sz w:val="24"/>
          <w:szCs w:val="24"/>
        </w:rPr>
        <w:t>Assistant Principals</w:t>
      </w:r>
    </w:p>
    <w:p w14:paraId="7A795145" w14:textId="77777777" w:rsidR="00754029" w:rsidRPr="00754029" w:rsidRDefault="00754029" w:rsidP="00754029">
      <w:pPr>
        <w:widowControl/>
        <w:numPr>
          <w:ilvl w:val="0"/>
          <w:numId w:val="19"/>
        </w:numPr>
        <w:ind w:left="1843" w:hanging="357"/>
        <w:contextualSpacing/>
        <w:rPr>
          <w:rFonts w:asciiTheme="minorHAnsi" w:hAnsiTheme="minorHAnsi"/>
          <w:sz w:val="24"/>
          <w:szCs w:val="24"/>
        </w:rPr>
      </w:pPr>
      <w:r w:rsidRPr="00754029">
        <w:rPr>
          <w:rFonts w:asciiTheme="minorHAnsi" w:hAnsiTheme="minorHAnsi"/>
          <w:sz w:val="24"/>
          <w:szCs w:val="24"/>
        </w:rPr>
        <w:t>SENCO</w:t>
      </w:r>
    </w:p>
    <w:p w14:paraId="1B2FCC4A" w14:textId="77777777" w:rsidR="00754029" w:rsidRPr="00754029" w:rsidRDefault="00754029" w:rsidP="00754029">
      <w:pPr>
        <w:ind w:left="1843"/>
        <w:contextualSpacing/>
        <w:rPr>
          <w:rFonts w:asciiTheme="minorHAnsi" w:hAnsiTheme="minorHAnsi"/>
          <w:sz w:val="24"/>
          <w:szCs w:val="24"/>
        </w:rPr>
      </w:pPr>
    </w:p>
    <w:p w14:paraId="13BCEF0E" w14:textId="05B882A1" w:rsidR="00754029" w:rsidRPr="00754029" w:rsidRDefault="00754029" w:rsidP="00754029">
      <w:pPr>
        <w:pStyle w:val="TSB-Level1Numbers"/>
        <w:numPr>
          <w:ilvl w:val="1"/>
          <w:numId w:val="23"/>
        </w:numPr>
        <w:spacing w:after="0" w:line="240" w:lineRule="auto"/>
        <w:ind w:left="1134" w:hanging="567"/>
        <w:rPr>
          <w:rFonts w:asciiTheme="minorHAnsi" w:hAnsiTheme="minorHAnsi"/>
          <w:sz w:val="24"/>
          <w:szCs w:val="24"/>
        </w:rPr>
      </w:pPr>
      <w:r w:rsidRPr="00754029">
        <w:rPr>
          <w:rFonts w:asciiTheme="minorHAnsi" w:hAnsiTheme="minorHAnsi"/>
          <w:sz w:val="24"/>
          <w:szCs w:val="24"/>
        </w:rPr>
        <w:t xml:space="preserve">In circumstances where other individuals (permitted viewers) are required to view images and CCTV footage, the </w:t>
      </w:r>
      <w:r w:rsidR="007C61D9">
        <w:rPr>
          <w:rFonts w:asciiTheme="minorHAnsi" w:hAnsiTheme="minorHAnsi"/>
          <w:sz w:val="24"/>
          <w:szCs w:val="24"/>
        </w:rPr>
        <w:t>Principal</w:t>
      </w:r>
      <w:r w:rsidRPr="00754029">
        <w:rPr>
          <w:rFonts w:asciiTheme="minorHAnsi" w:hAnsiTheme="minorHAnsi"/>
          <w:sz w:val="24"/>
          <w:szCs w:val="24"/>
        </w:rPr>
        <w:t xml:space="preserve"> is able to grant authorisation to those permitted viewers within school. </w:t>
      </w:r>
    </w:p>
    <w:p w14:paraId="522B9A17" w14:textId="77777777" w:rsidR="00754029" w:rsidRPr="00754029" w:rsidRDefault="00754029" w:rsidP="00754029">
      <w:pPr>
        <w:ind w:left="1134" w:hanging="567"/>
        <w:outlineLvl w:val="0"/>
        <w:rPr>
          <w:rFonts w:asciiTheme="minorHAnsi" w:hAnsiTheme="minorHAnsi"/>
          <w:sz w:val="24"/>
          <w:szCs w:val="24"/>
        </w:rPr>
      </w:pPr>
    </w:p>
    <w:p w14:paraId="6DC3526C" w14:textId="77777777" w:rsidR="00754029" w:rsidRPr="00754029" w:rsidRDefault="00754029" w:rsidP="00754029">
      <w:pPr>
        <w:pStyle w:val="TSB-Level1Numbers"/>
        <w:numPr>
          <w:ilvl w:val="1"/>
          <w:numId w:val="23"/>
        </w:numPr>
        <w:spacing w:after="0" w:line="240" w:lineRule="auto"/>
        <w:ind w:left="1134" w:hanging="568"/>
        <w:rPr>
          <w:rFonts w:asciiTheme="minorHAnsi" w:hAnsiTheme="minorHAnsi" w:cs="Times New Roman"/>
          <w:sz w:val="24"/>
          <w:szCs w:val="24"/>
        </w:rPr>
      </w:pPr>
      <w:r w:rsidRPr="00754029">
        <w:rPr>
          <w:rFonts w:asciiTheme="minorHAnsi" w:hAnsiTheme="minorHAnsi" w:cs="Times New Roman"/>
          <w:sz w:val="24"/>
          <w:szCs w:val="24"/>
        </w:rPr>
        <w:t>The main control facility is kept secure and locked when not in use.</w:t>
      </w:r>
    </w:p>
    <w:p w14:paraId="793DF2EA" w14:textId="77777777" w:rsidR="00754029" w:rsidRPr="00754029" w:rsidRDefault="00754029" w:rsidP="00754029">
      <w:pPr>
        <w:ind w:left="1134" w:hanging="567"/>
        <w:outlineLvl w:val="0"/>
        <w:rPr>
          <w:rFonts w:asciiTheme="minorHAnsi" w:hAnsiTheme="minorHAnsi"/>
          <w:sz w:val="24"/>
          <w:szCs w:val="24"/>
        </w:rPr>
      </w:pPr>
    </w:p>
    <w:p w14:paraId="589CFA9C" w14:textId="77777777" w:rsidR="00754029" w:rsidRPr="00754029" w:rsidRDefault="00754029" w:rsidP="00754029">
      <w:pPr>
        <w:pStyle w:val="TSB-Level1Numbers"/>
        <w:numPr>
          <w:ilvl w:val="1"/>
          <w:numId w:val="23"/>
        </w:numPr>
        <w:spacing w:after="0" w:line="240" w:lineRule="auto"/>
        <w:ind w:left="1134" w:hanging="568"/>
        <w:rPr>
          <w:rFonts w:asciiTheme="minorHAnsi" w:hAnsiTheme="minorHAnsi" w:cs="Times New Roman"/>
          <w:sz w:val="24"/>
          <w:szCs w:val="24"/>
        </w:rPr>
      </w:pPr>
      <w:r w:rsidRPr="00754029">
        <w:rPr>
          <w:rFonts w:asciiTheme="minorHAnsi" w:hAnsiTheme="minorHAnsi" w:cs="Times New Roman"/>
          <w:sz w:val="24"/>
          <w:szCs w:val="24"/>
        </w:rPr>
        <w:t>If covert surveillance is planned, or has taken place, copies of the authorisation forms will be completed and retained.</w:t>
      </w:r>
    </w:p>
    <w:p w14:paraId="19471967" w14:textId="77777777" w:rsidR="00754029" w:rsidRPr="00754029" w:rsidRDefault="00754029" w:rsidP="00754029">
      <w:pPr>
        <w:ind w:left="1134" w:hanging="567"/>
        <w:outlineLvl w:val="0"/>
        <w:rPr>
          <w:rFonts w:asciiTheme="minorHAnsi" w:hAnsiTheme="minorHAnsi"/>
          <w:sz w:val="24"/>
          <w:szCs w:val="24"/>
        </w:rPr>
      </w:pPr>
    </w:p>
    <w:p w14:paraId="57A63904" w14:textId="77777777" w:rsidR="00754029" w:rsidRPr="00754029" w:rsidRDefault="00754029" w:rsidP="00754029">
      <w:pPr>
        <w:pStyle w:val="TSB-Level1Numbers"/>
        <w:numPr>
          <w:ilvl w:val="1"/>
          <w:numId w:val="23"/>
        </w:numPr>
        <w:spacing w:after="0" w:line="240" w:lineRule="auto"/>
        <w:ind w:left="1134" w:hanging="568"/>
        <w:rPr>
          <w:rFonts w:asciiTheme="minorHAnsi" w:hAnsiTheme="minorHAnsi" w:cs="Times New Roman"/>
          <w:sz w:val="24"/>
          <w:szCs w:val="24"/>
        </w:rPr>
      </w:pPr>
      <w:r w:rsidRPr="00754029">
        <w:rPr>
          <w:rFonts w:asciiTheme="minorHAnsi" w:hAnsiTheme="minorHAnsi" w:cs="Times New Roman"/>
          <w:sz w:val="24"/>
          <w:szCs w:val="24"/>
        </w:rPr>
        <w:t>Camera systems will be properly maintained at all times.</w:t>
      </w:r>
    </w:p>
    <w:p w14:paraId="1EE63BED" w14:textId="77777777" w:rsidR="00754029" w:rsidRPr="00754029" w:rsidRDefault="00754029" w:rsidP="00754029">
      <w:pPr>
        <w:ind w:left="1134" w:hanging="567"/>
        <w:outlineLvl w:val="0"/>
        <w:rPr>
          <w:rFonts w:asciiTheme="minorHAnsi" w:hAnsiTheme="minorHAnsi"/>
          <w:sz w:val="24"/>
          <w:szCs w:val="24"/>
        </w:rPr>
      </w:pPr>
    </w:p>
    <w:p w14:paraId="0195B50A" w14:textId="77777777" w:rsidR="00754029" w:rsidRPr="00754029" w:rsidRDefault="00754029" w:rsidP="00754029">
      <w:pPr>
        <w:pStyle w:val="TSB-Level1Numbers"/>
        <w:numPr>
          <w:ilvl w:val="1"/>
          <w:numId w:val="23"/>
        </w:numPr>
        <w:spacing w:after="0" w:line="240" w:lineRule="auto"/>
        <w:ind w:left="1134" w:hanging="568"/>
        <w:rPr>
          <w:rFonts w:asciiTheme="minorHAnsi" w:hAnsiTheme="minorHAnsi" w:cs="Times New Roman"/>
          <w:sz w:val="24"/>
          <w:szCs w:val="24"/>
        </w:rPr>
      </w:pPr>
      <w:r w:rsidRPr="00754029">
        <w:rPr>
          <w:rFonts w:asciiTheme="minorHAnsi" w:hAnsiTheme="minorHAnsi" w:cs="Times New Roman"/>
          <w:sz w:val="24"/>
          <w:szCs w:val="24"/>
        </w:rPr>
        <w:t>Visual display monitors are only located within the offices or rooms of authorised CCTV operators.</w:t>
      </w:r>
    </w:p>
    <w:p w14:paraId="674EEE1D" w14:textId="77777777" w:rsidR="00754029" w:rsidRPr="00754029" w:rsidRDefault="00754029" w:rsidP="00754029">
      <w:pPr>
        <w:rPr>
          <w:rFonts w:asciiTheme="minorHAnsi" w:hAnsiTheme="minorHAnsi"/>
          <w:sz w:val="24"/>
          <w:szCs w:val="24"/>
        </w:rPr>
      </w:pPr>
    </w:p>
    <w:p w14:paraId="5A11B231" w14:textId="77777777" w:rsidR="00754029" w:rsidRPr="00754029" w:rsidRDefault="00754029" w:rsidP="00754029">
      <w:pPr>
        <w:rPr>
          <w:rFonts w:asciiTheme="minorHAnsi" w:hAnsiTheme="minorHAnsi"/>
          <w:sz w:val="24"/>
          <w:szCs w:val="24"/>
        </w:rPr>
      </w:pPr>
    </w:p>
    <w:p w14:paraId="73EDD711" w14:textId="77777777" w:rsidR="00754029" w:rsidRPr="00754029" w:rsidRDefault="00754029" w:rsidP="00754029">
      <w:pPr>
        <w:pStyle w:val="Heading1"/>
        <w:widowControl/>
        <w:numPr>
          <w:ilvl w:val="0"/>
          <w:numId w:val="23"/>
        </w:numPr>
        <w:ind w:left="567" w:hanging="567"/>
        <w:contextualSpacing/>
        <w:jc w:val="left"/>
        <w:rPr>
          <w:rFonts w:asciiTheme="minorHAnsi" w:hAnsiTheme="minorHAnsi" w:cs="Times New Roman"/>
          <w:b w:val="0"/>
        </w:rPr>
      </w:pPr>
      <w:bookmarkStart w:id="17" w:name="_Privacy"/>
      <w:bookmarkEnd w:id="17"/>
      <w:r w:rsidRPr="00754029">
        <w:rPr>
          <w:rFonts w:asciiTheme="minorHAnsi" w:hAnsiTheme="minorHAnsi" w:cs="Times New Roman"/>
        </w:rPr>
        <w:t>Privacy</w:t>
      </w:r>
    </w:p>
    <w:p w14:paraId="06609C25" w14:textId="77777777" w:rsidR="00754029" w:rsidRPr="00754029" w:rsidRDefault="00754029" w:rsidP="00754029">
      <w:pPr>
        <w:rPr>
          <w:rFonts w:asciiTheme="minorHAnsi" w:hAnsiTheme="minorHAnsi"/>
          <w:sz w:val="24"/>
          <w:szCs w:val="24"/>
        </w:rPr>
      </w:pPr>
    </w:p>
    <w:p w14:paraId="4352D962" w14:textId="77777777" w:rsidR="00754029" w:rsidRPr="00754029" w:rsidRDefault="00754029" w:rsidP="00754029">
      <w:pPr>
        <w:pStyle w:val="TSB-Level1Numbers"/>
        <w:numPr>
          <w:ilvl w:val="1"/>
          <w:numId w:val="23"/>
        </w:numPr>
        <w:spacing w:after="0" w:line="240" w:lineRule="auto"/>
        <w:ind w:left="1134" w:hanging="568"/>
        <w:rPr>
          <w:rFonts w:asciiTheme="minorHAnsi" w:hAnsiTheme="minorHAnsi" w:cs="Times New Roman"/>
          <w:sz w:val="24"/>
          <w:szCs w:val="24"/>
        </w:rPr>
      </w:pPr>
      <w:bookmarkStart w:id="18" w:name="_Implications_for_benefits"/>
      <w:bookmarkEnd w:id="18"/>
      <w:r w:rsidRPr="00754029">
        <w:rPr>
          <w:rFonts w:asciiTheme="minorHAnsi" w:hAnsiTheme="minorHAnsi" w:cs="Times New Roman"/>
          <w:sz w:val="24"/>
          <w:szCs w:val="24"/>
        </w:rPr>
        <w:t>Live and recorded materials will only be viewed for the purpose of investigating incidents.</w:t>
      </w:r>
    </w:p>
    <w:p w14:paraId="5C6A694E" w14:textId="77777777" w:rsidR="00754029" w:rsidRPr="00754029" w:rsidRDefault="00754029" w:rsidP="00754029">
      <w:pPr>
        <w:pStyle w:val="TSB-Level1Numbers"/>
        <w:spacing w:after="0" w:line="240" w:lineRule="auto"/>
        <w:ind w:left="992" w:firstLine="0"/>
        <w:rPr>
          <w:rFonts w:asciiTheme="minorHAnsi" w:hAnsiTheme="minorHAnsi" w:cs="Times New Roman"/>
          <w:sz w:val="24"/>
          <w:szCs w:val="24"/>
        </w:rPr>
      </w:pPr>
    </w:p>
    <w:p w14:paraId="7956B3F8" w14:textId="77777777" w:rsidR="00754029" w:rsidRPr="00754029" w:rsidRDefault="00754029" w:rsidP="00754029">
      <w:pPr>
        <w:pStyle w:val="TSB-Level1Numbers"/>
        <w:numPr>
          <w:ilvl w:val="1"/>
          <w:numId w:val="23"/>
        </w:numPr>
        <w:spacing w:after="0" w:line="240" w:lineRule="auto"/>
        <w:ind w:left="1134" w:hanging="568"/>
        <w:rPr>
          <w:rFonts w:asciiTheme="minorHAnsi" w:hAnsiTheme="minorHAnsi" w:cs="Times New Roman"/>
          <w:sz w:val="24"/>
          <w:szCs w:val="24"/>
        </w:rPr>
      </w:pPr>
      <w:r w:rsidRPr="00754029">
        <w:rPr>
          <w:rFonts w:asciiTheme="minorHAnsi" w:hAnsiTheme="minorHAnsi" w:cs="Times New Roman"/>
          <w:sz w:val="24"/>
          <w:szCs w:val="24"/>
        </w:rPr>
        <w:t>Viewings of images by the police will be recorded in the log.</w:t>
      </w:r>
    </w:p>
    <w:p w14:paraId="0E431ABF" w14:textId="77777777" w:rsidR="00754029" w:rsidRPr="00754029" w:rsidRDefault="00754029" w:rsidP="00754029">
      <w:pPr>
        <w:pStyle w:val="TSB-Level1Numbers"/>
        <w:spacing w:after="0" w:line="240" w:lineRule="auto"/>
        <w:ind w:left="1134" w:hanging="568"/>
        <w:rPr>
          <w:rFonts w:asciiTheme="minorHAnsi" w:hAnsiTheme="minorHAnsi" w:cs="Times New Roman"/>
          <w:sz w:val="24"/>
          <w:szCs w:val="24"/>
        </w:rPr>
      </w:pPr>
    </w:p>
    <w:p w14:paraId="3F65C95C" w14:textId="77777777" w:rsidR="00754029" w:rsidRPr="00754029" w:rsidRDefault="00754029" w:rsidP="00754029">
      <w:pPr>
        <w:pStyle w:val="TSB-Level1Numbers"/>
        <w:numPr>
          <w:ilvl w:val="1"/>
          <w:numId w:val="23"/>
        </w:numPr>
        <w:spacing w:after="0" w:line="240" w:lineRule="auto"/>
        <w:ind w:left="1134" w:hanging="568"/>
        <w:rPr>
          <w:rFonts w:asciiTheme="minorHAnsi" w:hAnsiTheme="minorHAnsi" w:cs="Times New Roman"/>
          <w:sz w:val="24"/>
          <w:szCs w:val="24"/>
        </w:rPr>
      </w:pPr>
      <w:r w:rsidRPr="00754029">
        <w:rPr>
          <w:rFonts w:asciiTheme="minorHAnsi" w:hAnsiTheme="minorHAnsi" w:cs="Times New Roman"/>
          <w:sz w:val="24"/>
          <w:szCs w:val="24"/>
        </w:rPr>
        <w:t>Images will only be retained for as long as they are required.  The system will automatically delete recordings after 14 days in accordance with the Data Protection Act 2018.</w:t>
      </w:r>
    </w:p>
    <w:p w14:paraId="3EEA9C33" w14:textId="77777777" w:rsidR="00754029" w:rsidRPr="00754029" w:rsidRDefault="00754029" w:rsidP="00754029">
      <w:pPr>
        <w:pStyle w:val="Heading1"/>
        <w:ind w:left="0"/>
        <w:rPr>
          <w:rFonts w:asciiTheme="minorHAnsi" w:hAnsiTheme="minorHAnsi" w:cs="Times New Roman"/>
        </w:rPr>
      </w:pPr>
    </w:p>
    <w:p w14:paraId="497718D5" w14:textId="77777777" w:rsidR="00754029" w:rsidRPr="00754029" w:rsidRDefault="00754029" w:rsidP="00754029">
      <w:pPr>
        <w:rPr>
          <w:rFonts w:asciiTheme="minorHAnsi" w:hAnsiTheme="minorHAnsi"/>
          <w:sz w:val="24"/>
          <w:szCs w:val="24"/>
        </w:rPr>
      </w:pPr>
    </w:p>
    <w:p w14:paraId="79008814" w14:textId="77777777" w:rsidR="00754029" w:rsidRPr="00754029" w:rsidRDefault="00754029" w:rsidP="00754029">
      <w:pPr>
        <w:pStyle w:val="Heading1"/>
        <w:widowControl/>
        <w:numPr>
          <w:ilvl w:val="0"/>
          <w:numId w:val="23"/>
        </w:numPr>
        <w:ind w:left="567" w:hanging="567"/>
        <w:contextualSpacing/>
        <w:jc w:val="left"/>
        <w:rPr>
          <w:rFonts w:asciiTheme="minorHAnsi" w:hAnsiTheme="minorHAnsi" w:cs="Times New Roman"/>
          <w:b w:val="0"/>
        </w:rPr>
      </w:pPr>
      <w:bookmarkStart w:id="19" w:name="_Code_of_practice"/>
      <w:bookmarkEnd w:id="19"/>
      <w:r w:rsidRPr="00754029">
        <w:rPr>
          <w:rFonts w:asciiTheme="minorHAnsi" w:hAnsiTheme="minorHAnsi" w:cs="Times New Roman"/>
        </w:rPr>
        <w:t>Code of practice</w:t>
      </w:r>
    </w:p>
    <w:p w14:paraId="24716C44" w14:textId="77777777" w:rsidR="00754029" w:rsidRPr="00754029" w:rsidRDefault="00754029" w:rsidP="00754029">
      <w:pPr>
        <w:rPr>
          <w:rFonts w:asciiTheme="minorHAnsi" w:hAnsiTheme="minorHAnsi"/>
          <w:sz w:val="24"/>
          <w:szCs w:val="24"/>
        </w:rPr>
      </w:pPr>
    </w:p>
    <w:p w14:paraId="2E533011" w14:textId="77777777" w:rsidR="00754029" w:rsidRPr="00754029" w:rsidRDefault="00754029" w:rsidP="00754029">
      <w:pPr>
        <w:pStyle w:val="TSB-Level1Numbers"/>
        <w:numPr>
          <w:ilvl w:val="1"/>
          <w:numId w:val="23"/>
        </w:numPr>
        <w:spacing w:after="0" w:line="240" w:lineRule="auto"/>
        <w:ind w:left="1134" w:hanging="567"/>
        <w:rPr>
          <w:rFonts w:asciiTheme="minorHAnsi" w:hAnsiTheme="minorHAnsi" w:cs="Times New Roman"/>
          <w:sz w:val="24"/>
          <w:szCs w:val="24"/>
        </w:rPr>
      </w:pPr>
      <w:bookmarkStart w:id="20" w:name="_Monitoring_and_review"/>
      <w:bookmarkEnd w:id="20"/>
      <w:r w:rsidRPr="00754029">
        <w:rPr>
          <w:rFonts w:asciiTheme="minorHAnsi" w:hAnsiTheme="minorHAnsi" w:cs="Times New Roman"/>
          <w:sz w:val="24"/>
          <w:szCs w:val="24"/>
        </w:rPr>
        <w:t>We have a CCTV surveillance system for the purpose of the prevention and detection of crime and the promotion of the health, safety and welfare of staff, students and visitors.</w:t>
      </w:r>
    </w:p>
    <w:p w14:paraId="4867BAF7" w14:textId="77777777" w:rsidR="00754029" w:rsidRPr="00754029" w:rsidRDefault="00754029" w:rsidP="00754029">
      <w:pPr>
        <w:pStyle w:val="TSB-Level1Numbers"/>
        <w:spacing w:after="0" w:line="240" w:lineRule="auto"/>
        <w:ind w:left="1134" w:hanging="567"/>
        <w:rPr>
          <w:rFonts w:asciiTheme="minorHAnsi" w:hAnsiTheme="minorHAnsi" w:cs="Times New Roman"/>
          <w:sz w:val="24"/>
          <w:szCs w:val="24"/>
        </w:rPr>
      </w:pPr>
    </w:p>
    <w:p w14:paraId="4E7C77D0" w14:textId="77777777" w:rsidR="00754029" w:rsidRPr="00754029" w:rsidRDefault="00754029" w:rsidP="00754029">
      <w:pPr>
        <w:pStyle w:val="TSB-Level1Numbers"/>
        <w:numPr>
          <w:ilvl w:val="1"/>
          <w:numId w:val="23"/>
        </w:numPr>
        <w:spacing w:after="0" w:line="240" w:lineRule="auto"/>
        <w:ind w:left="1134" w:hanging="567"/>
        <w:rPr>
          <w:rFonts w:asciiTheme="minorHAnsi" w:hAnsiTheme="minorHAnsi" w:cs="Times New Roman"/>
          <w:sz w:val="24"/>
          <w:szCs w:val="24"/>
        </w:rPr>
      </w:pPr>
      <w:r w:rsidRPr="00754029">
        <w:rPr>
          <w:rFonts w:asciiTheme="minorHAnsi" w:hAnsiTheme="minorHAnsi" w:cs="Times New Roman"/>
          <w:sz w:val="24"/>
          <w:szCs w:val="24"/>
        </w:rPr>
        <w:t>The system is owned by the school and images from the system are strictly controlled and monitored by authorised personnel only.</w:t>
      </w:r>
    </w:p>
    <w:p w14:paraId="180D377D" w14:textId="77777777" w:rsidR="00754029" w:rsidRPr="00754029" w:rsidRDefault="00754029" w:rsidP="00754029">
      <w:pPr>
        <w:pStyle w:val="TSB-Level1Numbers"/>
        <w:spacing w:after="0" w:line="240" w:lineRule="auto"/>
        <w:ind w:left="1134" w:hanging="567"/>
        <w:rPr>
          <w:rFonts w:asciiTheme="minorHAnsi" w:hAnsiTheme="minorHAnsi" w:cs="Times New Roman"/>
          <w:sz w:val="24"/>
          <w:szCs w:val="24"/>
        </w:rPr>
      </w:pPr>
    </w:p>
    <w:p w14:paraId="4E16707B" w14:textId="77777777" w:rsidR="00754029" w:rsidRPr="00754029" w:rsidRDefault="00754029" w:rsidP="00754029">
      <w:pPr>
        <w:pStyle w:val="TSB-Level1Numbers"/>
        <w:numPr>
          <w:ilvl w:val="1"/>
          <w:numId w:val="23"/>
        </w:numPr>
        <w:spacing w:after="0" w:line="240" w:lineRule="auto"/>
        <w:ind w:left="1134" w:hanging="567"/>
        <w:rPr>
          <w:rFonts w:asciiTheme="minorHAnsi" w:hAnsiTheme="minorHAnsi" w:cs="Times New Roman"/>
          <w:sz w:val="24"/>
          <w:szCs w:val="24"/>
        </w:rPr>
      </w:pPr>
      <w:r w:rsidRPr="00754029">
        <w:rPr>
          <w:rFonts w:asciiTheme="minorHAnsi" w:hAnsiTheme="minorHAnsi" w:cs="Times New Roman"/>
          <w:sz w:val="24"/>
          <w:szCs w:val="24"/>
        </w:rPr>
        <w:t>The school will ensure that the CCTV system is used to create a safer environment for staff, students and visitors to the school, and to ensure that its operation is consistent with the obligations outlined in the Data Protection Act 2018.  The policy is available from the school’s website.</w:t>
      </w:r>
    </w:p>
    <w:p w14:paraId="4DE5EFC1" w14:textId="77777777" w:rsidR="00754029" w:rsidRPr="00754029" w:rsidRDefault="00754029" w:rsidP="00754029">
      <w:pPr>
        <w:pStyle w:val="Heading1"/>
        <w:ind w:left="0"/>
        <w:rPr>
          <w:rFonts w:asciiTheme="minorHAnsi" w:hAnsiTheme="minorHAnsi" w:cs="Times New Roman"/>
        </w:rPr>
      </w:pPr>
    </w:p>
    <w:p w14:paraId="092BAD7C" w14:textId="77777777" w:rsidR="00754029" w:rsidRPr="00754029" w:rsidRDefault="00754029" w:rsidP="00754029">
      <w:pPr>
        <w:rPr>
          <w:rFonts w:asciiTheme="minorHAnsi" w:hAnsiTheme="minorHAnsi"/>
          <w:sz w:val="24"/>
          <w:szCs w:val="24"/>
        </w:rPr>
      </w:pPr>
    </w:p>
    <w:p w14:paraId="6BAB36E0" w14:textId="77777777" w:rsidR="00754029" w:rsidRPr="00754029" w:rsidRDefault="00754029" w:rsidP="00754029">
      <w:pPr>
        <w:pStyle w:val="Heading1"/>
        <w:widowControl/>
        <w:numPr>
          <w:ilvl w:val="0"/>
          <w:numId w:val="23"/>
        </w:numPr>
        <w:spacing w:line="276" w:lineRule="auto"/>
        <w:ind w:left="567" w:hanging="567"/>
        <w:contextualSpacing/>
        <w:jc w:val="left"/>
        <w:rPr>
          <w:rFonts w:asciiTheme="minorHAnsi" w:hAnsiTheme="minorHAnsi" w:cs="Times New Roman"/>
          <w:b w:val="0"/>
        </w:rPr>
      </w:pPr>
      <w:r w:rsidRPr="00754029">
        <w:rPr>
          <w:rFonts w:asciiTheme="minorHAnsi" w:hAnsiTheme="minorHAnsi" w:cs="Times New Roman"/>
        </w:rPr>
        <w:t xml:space="preserve">Storage and Retention of CCTV images </w:t>
      </w:r>
    </w:p>
    <w:p w14:paraId="22651E7F" w14:textId="77777777" w:rsidR="00754029" w:rsidRPr="00754029" w:rsidRDefault="00754029" w:rsidP="00754029">
      <w:pPr>
        <w:rPr>
          <w:rFonts w:asciiTheme="minorHAnsi" w:hAnsiTheme="minorHAnsi"/>
          <w:sz w:val="24"/>
          <w:szCs w:val="24"/>
        </w:rPr>
      </w:pPr>
    </w:p>
    <w:p w14:paraId="1C4FB000" w14:textId="77777777" w:rsidR="00754029" w:rsidRPr="00754029" w:rsidRDefault="00754029" w:rsidP="00754029">
      <w:pPr>
        <w:pStyle w:val="TSB-Level1Numbers"/>
        <w:numPr>
          <w:ilvl w:val="1"/>
          <w:numId w:val="23"/>
        </w:numPr>
        <w:spacing w:after="0"/>
        <w:ind w:left="1134" w:hanging="568"/>
        <w:rPr>
          <w:rFonts w:asciiTheme="minorHAnsi" w:hAnsiTheme="minorHAnsi" w:cs="Times New Roman"/>
          <w:sz w:val="24"/>
          <w:szCs w:val="24"/>
        </w:rPr>
      </w:pPr>
      <w:r w:rsidRPr="00754029">
        <w:rPr>
          <w:rFonts w:asciiTheme="minorHAnsi" w:hAnsiTheme="minorHAnsi" w:cs="Times New Roman"/>
          <w:sz w:val="24"/>
          <w:szCs w:val="24"/>
        </w:rPr>
        <w:t xml:space="preserve">Recorded data will be retained for 14 days. While retained, the integrity of the recordings will be maintained to ensure their evidential value and to protect the rights of the people whose images have been recorded. </w:t>
      </w:r>
    </w:p>
    <w:p w14:paraId="381FBCE1" w14:textId="77777777" w:rsidR="00754029" w:rsidRPr="00754029" w:rsidRDefault="00754029" w:rsidP="00754029">
      <w:pPr>
        <w:ind w:left="1134" w:hanging="568"/>
        <w:jc w:val="both"/>
        <w:rPr>
          <w:rFonts w:asciiTheme="minorHAnsi" w:hAnsiTheme="minorHAnsi"/>
          <w:sz w:val="24"/>
          <w:szCs w:val="24"/>
        </w:rPr>
      </w:pPr>
      <w:r w:rsidRPr="00754029">
        <w:rPr>
          <w:rFonts w:asciiTheme="minorHAnsi" w:hAnsiTheme="minorHAnsi"/>
          <w:sz w:val="24"/>
          <w:szCs w:val="24"/>
        </w:rPr>
        <w:t xml:space="preserve"> </w:t>
      </w:r>
    </w:p>
    <w:p w14:paraId="349DC527" w14:textId="77777777" w:rsidR="00754029" w:rsidRPr="00754029" w:rsidRDefault="00754029" w:rsidP="00754029">
      <w:pPr>
        <w:pStyle w:val="TSB-Level1Numbers"/>
        <w:numPr>
          <w:ilvl w:val="1"/>
          <w:numId w:val="23"/>
        </w:numPr>
        <w:spacing w:after="0"/>
        <w:ind w:left="1134" w:hanging="568"/>
        <w:rPr>
          <w:rFonts w:asciiTheme="minorHAnsi" w:hAnsiTheme="minorHAnsi" w:cs="Times New Roman"/>
          <w:sz w:val="24"/>
          <w:szCs w:val="24"/>
        </w:rPr>
      </w:pPr>
      <w:r w:rsidRPr="00754029">
        <w:rPr>
          <w:rFonts w:asciiTheme="minorHAnsi" w:hAnsiTheme="minorHAnsi" w:cs="Times New Roman"/>
          <w:sz w:val="24"/>
          <w:szCs w:val="24"/>
        </w:rPr>
        <w:t xml:space="preserve">All retained data will be stored securely. </w:t>
      </w:r>
    </w:p>
    <w:p w14:paraId="23A1329A" w14:textId="77777777" w:rsidR="00754029" w:rsidRPr="00754029" w:rsidRDefault="00754029" w:rsidP="00754029">
      <w:pPr>
        <w:rPr>
          <w:rFonts w:asciiTheme="minorHAnsi" w:hAnsiTheme="minorHAnsi"/>
          <w:sz w:val="24"/>
          <w:szCs w:val="24"/>
        </w:rPr>
      </w:pPr>
    </w:p>
    <w:p w14:paraId="7A1EF1B8" w14:textId="77777777" w:rsidR="00754029" w:rsidRPr="00754029" w:rsidRDefault="00754029" w:rsidP="00754029">
      <w:pPr>
        <w:rPr>
          <w:rFonts w:asciiTheme="minorHAnsi" w:hAnsiTheme="minorHAnsi"/>
          <w:sz w:val="24"/>
          <w:szCs w:val="24"/>
        </w:rPr>
      </w:pPr>
    </w:p>
    <w:p w14:paraId="102C0D64" w14:textId="77777777" w:rsidR="00754029" w:rsidRPr="00754029" w:rsidRDefault="00754029" w:rsidP="00754029">
      <w:pPr>
        <w:pStyle w:val="Heading1"/>
        <w:widowControl/>
        <w:numPr>
          <w:ilvl w:val="0"/>
          <w:numId w:val="23"/>
        </w:numPr>
        <w:ind w:left="567" w:hanging="567"/>
        <w:contextualSpacing/>
        <w:jc w:val="left"/>
        <w:rPr>
          <w:rFonts w:asciiTheme="minorHAnsi" w:hAnsiTheme="minorHAnsi" w:cs="Times New Roman"/>
          <w:b w:val="0"/>
        </w:rPr>
      </w:pPr>
      <w:bookmarkStart w:id="21" w:name="_Access"/>
      <w:bookmarkEnd w:id="21"/>
      <w:r w:rsidRPr="00754029">
        <w:rPr>
          <w:rFonts w:asciiTheme="minorHAnsi" w:hAnsiTheme="minorHAnsi" w:cs="Times New Roman"/>
        </w:rPr>
        <w:t>Access</w:t>
      </w:r>
    </w:p>
    <w:p w14:paraId="050A7E63" w14:textId="77777777" w:rsidR="00754029" w:rsidRPr="00754029" w:rsidRDefault="00754029" w:rsidP="00754029">
      <w:pPr>
        <w:rPr>
          <w:rFonts w:asciiTheme="minorHAnsi" w:hAnsiTheme="minorHAnsi"/>
          <w:sz w:val="24"/>
          <w:szCs w:val="24"/>
        </w:rPr>
      </w:pPr>
    </w:p>
    <w:p w14:paraId="7E9F5342" w14:textId="77777777" w:rsidR="00754029" w:rsidRPr="00754029" w:rsidRDefault="00754029" w:rsidP="00754029">
      <w:pPr>
        <w:pStyle w:val="TSB-Level1Numbers"/>
        <w:numPr>
          <w:ilvl w:val="1"/>
          <w:numId w:val="23"/>
        </w:numPr>
        <w:spacing w:after="0" w:line="240" w:lineRule="auto"/>
        <w:ind w:left="1134" w:hanging="568"/>
        <w:rPr>
          <w:rFonts w:asciiTheme="minorHAnsi" w:hAnsiTheme="minorHAnsi" w:cs="Times New Roman"/>
          <w:sz w:val="24"/>
          <w:szCs w:val="24"/>
        </w:rPr>
      </w:pPr>
      <w:r w:rsidRPr="00754029">
        <w:rPr>
          <w:rFonts w:asciiTheme="minorHAnsi" w:hAnsiTheme="minorHAnsi" w:cs="Times New Roman"/>
          <w:sz w:val="24"/>
          <w:szCs w:val="24"/>
        </w:rPr>
        <w:t>It is important that access to, and disclosure of, the images recorded by CCTV is restricted and carefully controlled, not only to ensure that the rights of individuals are preserved, but also to ensure that the chain of evidence remains intact, should the images be required for evidential purposes.</w:t>
      </w:r>
    </w:p>
    <w:p w14:paraId="414A0D21" w14:textId="77777777" w:rsidR="00754029" w:rsidRPr="00754029" w:rsidRDefault="00754029" w:rsidP="00754029">
      <w:pPr>
        <w:pStyle w:val="TSB-Level1Numbers"/>
        <w:spacing w:after="0" w:line="240" w:lineRule="auto"/>
        <w:ind w:left="567" w:firstLine="0"/>
        <w:rPr>
          <w:rFonts w:asciiTheme="minorHAnsi" w:hAnsiTheme="minorHAnsi" w:cs="Times New Roman"/>
          <w:sz w:val="24"/>
          <w:szCs w:val="24"/>
        </w:rPr>
      </w:pPr>
    </w:p>
    <w:p w14:paraId="50E67218" w14:textId="232F893B" w:rsidR="00754029" w:rsidRPr="00754029" w:rsidRDefault="00754029" w:rsidP="00754029">
      <w:pPr>
        <w:pStyle w:val="TSB-Level1Numbers"/>
        <w:numPr>
          <w:ilvl w:val="1"/>
          <w:numId w:val="23"/>
        </w:numPr>
        <w:spacing w:after="0" w:line="240" w:lineRule="auto"/>
        <w:ind w:left="1134" w:hanging="568"/>
        <w:rPr>
          <w:rFonts w:asciiTheme="minorHAnsi" w:hAnsiTheme="minorHAnsi" w:cs="Times New Roman"/>
          <w:sz w:val="24"/>
          <w:szCs w:val="24"/>
        </w:rPr>
      </w:pPr>
      <w:r w:rsidRPr="00754029">
        <w:rPr>
          <w:rFonts w:asciiTheme="minorHAnsi" w:hAnsiTheme="minorHAnsi" w:cs="Times New Roman"/>
          <w:sz w:val="24"/>
          <w:szCs w:val="24"/>
        </w:rPr>
        <w:t xml:space="preserve">Requests for access will be handled in accordance with our Data Protection Policy, and with the acknowledgment that we must also prioritise the effective safeguarding of our students and staff.  With that in mind, the </w:t>
      </w:r>
      <w:r w:rsidR="007C61D9">
        <w:rPr>
          <w:rFonts w:asciiTheme="minorHAnsi" w:hAnsiTheme="minorHAnsi" w:cs="Times New Roman"/>
          <w:sz w:val="24"/>
          <w:szCs w:val="24"/>
        </w:rPr>
        <w:t>Principal</w:t>
      </w:r>
      <w:r w:rsidRPr="00754029">
        <w:rPr>
          <w:rFonts w:asciiTheme="minorHAnsi" w:hAnsiTheme="minorHAnsi" w:cs="Times New Roman"/>
          <w:sz w:val="24"/>
          <w:szCs w:val="24"/>
        </w:rPr>
        <w:t xml:space="preserve"> will only release to police authorities and legal professionals via official data request methods.  Recorded images cannot be released to members of the public without a Subject Access Request (see 8.4).</w:t>
      </w:r>
    </w:p>
    <w:p w14:paraId="33B3EB05" w14:textId="77777777" w:rsidR="00754029" w:rsidRPr="00754029" w:rsidRDefault="00754029" w:rsidP="00754029">
      <w:pPr>
        <w:pStyle w:val="TSB-Level1Numbers"/>
        <w:spacing w:after="0" w:line="240" w:lineRule="auto"/>
        <w:ind w:left="567" w:firstLine="0"/>
        <w:rPr>
          <w:rFonts w:asciiTheme="minorHAnsi" w:hAnsiTheme="minorHAnsi" w:cs="Times New Roman"/>
          <w:sz w:val="24"/>
          <w:szCs w:val="24"/>
        </w:rPr>
      </w:pPr>
    </w:p>
    <w:p w14:paraId="184BF2AA" w14:textId="17F0018A" w:rsidR="00754029" w:rsidRPr="00754029" w:rsidRDefault="00754029" w:rsidP="00754029">
      <w:pPr>
        <w:pStyle w:val="TSB-Level1Numbers"/>
        <w:numPr>
          <w:ilvl w:val="1"/>
          <w:numId w:val="23"/>
        </w:numPr>
        <w:spacing w:after="0" w:line="240" w:lineRule="auto"/>
        <w:ind w:left="1134" w:hanging="568"/>
        <w:rPr>
          <w:rFonts w:asciiTheme="minorHAnsi" w:hAnsiTheme="minorHAnsi" w:cs="Times New Roman"/>
          <w:sz w:val="24"/>
          <w:szCs w:val="24"/>
        </w:rPr>
      </w:pPr>
      <w:r w:rsidRPr="00754029">
        <w:rPr>
          <w:rFonts w:asciiTheme="minorHAnsi" w:hAnsiTheme="minorHAnsi" w:cs="Times New Roman"/>
          <w:sz w:val="24"/>
          <w:szCs w:val="24"/>
        </w:rPr>
        <w:t xml:space="preserve">Releasing the recorded images to third parties will only be permitted by the </w:t>
      </w:r>
      <w:r w:rsidR="007C61D9">
        <w:rPr>
          <w:rFonts w:asciiTheme="minorHAnsi" w:hAnsiTheme="minorHAnsi" w:cs="Times New Roman"/>
          <w:sz w:val="24"/>
          <w:szCs w:val="24"/>
        </w:rPr>
        <w:t>Principal</w:t>
      </w:r>
      <w:r w:rsidRPr="00754029">
        <w:rPr>
          <w:rFonts w:asciiTheme="minorHAnsi" w:hAnsiTheme="minorHAnsi" w:cs="Times New Roman"/>
          <w:sz w:val="24"/>
          <w:szCs w:val="24"/>
        </w:rPr>
        <w:t xml:space="preserve"> in the following limited and prescribed circumstances, and to the extent required or permitted by law:</w:t>
      </w:r>
    </w:p>
    <w:p w14:paraId="34A9210D" w14:textId="77777777" w:rsidR="00754029" w:rsidRPr="00754029" w:rsidRDefault="00754029" w:rsidP="00754029">
      <w:pPr>
        <w:pStyle w:val="TSB-Level1Numbers"/>
        <w:spacing w:after="0" w:line="240" w:lineRule="auto"/>
        <w:ind w:left="566" w:firstLine="0"/>
        <w:rPr>
          <w:rFonts w:asciiTheme="minorHAnsi" w:hAnsiTheme="minorHAnsi" w:cs="Times New Roman"/>
          <w:sz w:val="24"/>
          <w:szCs w:val="24"/>
        </w:rPr>
      </w:pPr>
    </w:p>
    <w:p w14:paraId="5765B987" w14:textId="77777777" w:rsidR="00754029" w:rsidRPr="00754029" w:rsidRDefault="00754029" w:rsidP="00754029">
      <w:pPr>
        <w:pStyle w:val="TSB-PolicyBullets"/>
        <w:spacing w:before="0" w:after="0" w:line="240" w:lineRule="auto"/>
        <w:ind w:left="1843"/>
        <w:rPr>
          <w:rFonts w:asciiTheme="minorHAnsi" w:hAnsiTheme="minorHAnsi" w:cs="Times New Roman"/>
          <w:sz w:val="24"/>
          <w:szCs w:val="24"/>
        </w:rPr>
      </w:pPr>
      <w:r w:rsidRPr="00754029">
        <w:rPr>
          <w:rFonts w:asciiTheme="minorHAnsi" w:hAnsiTheme="minorHAnsi" w:cs="Times New Roman"/>
          <w:sz w:val="24"/>
          <w:szCs w:val="24"/>
        </w:rPr>
        <w:t>The police – where the images recorded would assist in a specific criminal inquiry.</w:t>
      </w:r>
    </w:p>
    <w:p w14:paraId="748B46A8" w14:textId="77777777" w:rsidR="00754029" w:rsidRPr="00754029" w:rsidRDefault="00754029" w:rsidP="00754029">
      <w:pPr>
        <w:pStyle w:val="TSB-PolicyBullets"/>
        <w:spacing w:before="0" w:after="0" w:line="240" w:lineRule="auto"/>
        <w:ind w:left="1843"/>
        <w:rPr>
          <w:rFonts w:asciiTheme="minorHAnsi" w:hAnsiTheme="minorHAnsi" w:cs="Times New Roman"/>
          <w:sz w:val="24"/>
          <w:szCs w:val="24"/>
        </w:rPr>
      </w:pPr>
      <w:r w:rsidRPr="00754029">
        <w:rPr>
          <w:rFonts w:asciiTheme="minorHAnsi" w:hAnsiTheme="minorHAnsi" w:cs="Times New Roman"/>
          <w:sz w:val="24"/>
          <w:szCs w:val="24"/>
        </w:rPr>
        <w:t>Prosecution agencies – such as the Crown Prosecution Service (CPS).</w:t>
      </w:r>
    </w:p>
    <w:p w14:paraId="1E229A56" w14:textId="77777777" w:rsidR="00754029" w:rsidRPr="00754029" w:rsidRDefault="00754029" w:rsidP="00754029">
      <w:pPr>
        <w:pStyle w:val="TSB-PolicyBullets"/>
        <w:spacing w:before="0" w:after="0" w:line="240" w:lineRule="auto"/>
        <w:ind w:left="1843"/>
        <w:rPr>
          <w:rFonts w:asciiTheme="minorHAnsi" w:hAnsiTheme="minorHAnsi" w:cs="Times New Roman"/>
          <w:sz w:val="24"/>
          <w:szCs w:val="24"/>
        </w:rPr>
      </w:pPr>
      <w:r w:rsidRPr="00754029">
        <w:rPr>
          <w:rFonts w:asciiTheme="minorHAnsi" w:hAnsiTheme="minorHAnsi" w:cs="Times New Roman"/>
          <w:sz w:val="24"/>
          <w:szCs w:val="24"/>
        </w:rPr>
        <w:t>Relevant legal representatives – such as lawyers and barristers.</w:t>
      </w:r>
    </w:p>
    <w:p w14:paraId="3087A019" w14:textId="77777777" w:rsidR="00754029" w:rsidRPr="00754029" w:rsidRDefault="00754029" w:rsidP="00754029">
      <w:pPr>
        <w:pStyle w:val="TSB-PolicyBullets"/>
        <w:spacing w:before="0" w:after="0" w:line="240" w:lineRule="auto"/>
        <w:ind w:left="1843"/>
        <w:rPr>
          <w:rFonts w:asciiTheme="minorHAnsi" w:hAnsiTheme="minorHAnsi" w:cs="Times New Roman"/>
          <w:sz w:val="24"/>
          <w:szCs w:val="24"/>
        </w:rPr>
      </w:pPr>
      <w:r w:rsidRPr="00754029">
        <w:rPr>
          <w:rFonts w:asciiTheme="minorHAnsi" w:hAnsiTheme="minorHAnsi" w:cs="Times New Roman"/>
          <w:sz w:val="24"/>
          <w:szCs w:val="24"/>
        </w:rPr>
        <w:t>Persons who have been recorded and whose images have been retained where disclosure is required by virtue of the Data Protection Act 2018 and the Freedom of Information Act 2000.</w:t>
      </w:r>
    </w:p>
    <w:p w14:paraId="5E15A42A" w14:textId="77777777" w:rsidR="00754029" w:rsidRPr="00754029" w:rsidRDefault="00754029" w:rsidP="00754029">
      <w:pPr>
        <w:pStyle w:val="TSB-PolicyBullets"/>
        <w:numPr>
          <w:ilvl w:val="0"/>
          <w:numId w:val="0"/>
        </w:numPr>
        <w:spacing w:before="0" w:after="0" w:line="240" w:lineRule="auto"/>
        <w:rPr>
          <w:rFonts w:asciiTheme="minorHAnsi" w:hAnsiTheme="minorHAnsi" w:cs="Times New Roman"/>
          <w:sz w:val="24"/>
          <w:szCs w:val="24"/>
        </w:rPr>
      </w:pPr>
    </w:p>
    <w:p w14:paraId="7F47CB3A" w14:textId="77777777" w:rsidR="00754029" w:rsidRPr="00754029" w:rsidRDefault="00754029" w:rsidP="00754029">
      <w:pPr>
        <w:pStyle w:val="TSB-PolicyBullets"/>
        <w:numPr>
          <w:ilvl w:val="0"/>
          <w:numId w:val="0"/>
        </w:numPr>
        <w:spacing w:before="0" w:after="0" w:line="240" w:lineRule="auto"/>
        <w:ind w:left="1134" w:hanging="567"/>
        <w:rPr>
          <w:rFonts w:asciiTheme="minorHAnsi" w:hAnsiTheme="minorHAnsi" w:cs="Times New Roman"/>
          <w:sz w:val="24"/>
          <w:szCs w:val="24"/>
        </w:rPr>
      </w:pPr>
      <w:r w:rsidRPr="00754029">
        <w:rPr>
          <w:rFonts w:asciiTheme="minorHAnsi" w:hAnsiTheme="minorHAnsi" w:cs="Times New Roman"/>
          <w:sz w:val="24"/>
          <w:szCs w:val="24"/>
        </w:rPr>
        <w:t xml:space="preserve">8.4.  </w:t>
      </w:r>
      <w:r w:rsidRPr="00754029">
        <w:rPr>
          <w:rFonts w:asciiTheme="minorHAnsi" w:hAnsiTheme="minorHAnsi" w:cs="Times New Roman"/>
          <w:sz w:val="24"/>
          <w:szCs w:val="24"/>
        </w:rPr>
        <w:tab/>
        <w:t>Subject Access Requests</w:t>
      </w:r>
    </w:p>
    <w:p w14:paraId="004C6676" w14:textId="77777777" w:rsidR="00754029" w:rsidRPr="00754029" w:rsidRDefault="00754029" w:rsidP="00754029">
      <w:pPr>
        <w:pStyle w:val="TSB-PolicyBullets"/>
        <w:numPr>
          <w:ilvl w:val="0"/>
          <w:numId w:val="0"/>
        </w:numPr>
        <w:spacing w:before="0" w:after="0" w:line="240" w:lineRule="auto"/>
        <w:ind w:left="1134" w:hanging="567"/>
        <w:rPr>
          <w:rFonts w:asciiTheme="minorHAnsi" w:hAnsiTheme="minorHAnsi" w:cs="Times New Roman"/>
          <w:sz w:val="24"/>
          <w:szCs w:val="24"/>
        </w:rPr>
      </w:pPr>
    </w:p>
    <w:p w14:paraId="0E03700C" w14:textId="77777777" w:rsidR="00754029" w:rsidRPr="00754029" w:rsidRDefault="00754029" w:rsidP="00754029">
      <w:pPr>
        <w:pStyle w:val="ListParagraph"/>
        <w:widowControl/>
        <w:numPr>
          <w:ilvl w:val="0"/>
          <w:numId w:val="25"/>
        </w:numPr>
        <w:spacing w:line="248" w:lineRule="auto"/>
        <w:ind w:left="1843"/>
        <w:contextualSpacing/>
        <w:rPr>
          <w:rFonts w:asciiTheme="minorHAnsi" w:hAnsiTheme="minorHAnsi"/>
          <w:sz w:val="24"/>
          <w:szCs w:val="24"/>
        </w:rPr>
      </w:pPr>
      <w:r w:rsidRPr="00754029">
        <w:rPr>
          <w:rFonts w:asciiTheme="minorHAnsi" w:hAnsiTheme="minorHAnsi"/>
          <w:sz w:val="24"/>
          <w:szCs w:val="24"/>
        </w:rPr>
        <w:t xml:space="preserve">Individuals have the right to request access to CCTV footage relating to themselves under the Data Protection Act.   </w:t>
      </w:r>
    </w:p>
    <w:p w14:paraId="34EE3229" w14:textId="77777777" w:rsidR="00754029" w:rsidRPr="00754029" w:rsidRDefault="00754029" w:rsidP="00754029">
      <w:pPr>
        <w:ind w:left="1843"/>
        <w:rPr>
          <w:rFonts w:asciiTheme="minorHAnsi" w:hAnsiTheme="minorHAnsi"/>
          <w:sz w:val="24"/>
          <w:szCs w:val="24"/>
        </w:rPr>
      </w:pPr>
    </w:p>
    <w:p w14:paraId="310720C6" w14:textId="77777777" w:rsidR="00754029" w:rsidRPr="00754029" w:rsidRDefault="00754029" w:rsidP="00754029">
      <w:pPr>
        <w:pStyle w:val="ListParagraph"/>
        <w:widowControl/>
        <w:numPr>
          <w:ilvl w:val="0"/>
          <w:numId w:val="25"/>
        </w:numPr>
        <w:spacing w:line="248" w:lineRule="auto"/>
        <w:ind w:left="1843"/>
        <w:contextualSpacing/>
        <w:rPr>
          <w:rFonts w:asciiTheme="minorHAnsi" w:hAnsiTheme="minorHAnsi"/>
          <w:sz w:val="24"/>
          <w:szCs w:val="24"/>
        </w:rPr>
      </w:pPr>
      <w:r w:rsidRPr="00754029">
        <w:rPr>
          <w:rFonts w:asciiTheme="minorHAnsi" w:hAnsiTheme="minorHAnsi"/>
          <w:sz w:val="24"/>
          <w:szCs w:val="24"/>
        </w:rPr>
        <w:t xml:space="preserve">Individuals submitting requests for access will be asked to provide sufficient information to enable the footage relating to them to be identified e.g. date, time and location. </w:t>
      </w:r>
    </w:p>
    <w:p w14:paraId="79811BBA" w14:textId="77777777" w:rsidR="00754029" w:rsidRPr="00754029" w:rsidRDefault="00754029" w:rsidP="00754029">
      <w:pPr>
        <w:ind w:left="1843"/>
        <w:rPr>
          <w:rFonts w:asciiTheme="minorHAnsi" w:hAnsiTheme="minorHAnsi"/>
          <w:sz w:val="24"/>
          <w:szCs w:val="24"/>
        </w:rPr>
      </w:pPr>
    </w:p>
    <w:p w14:paraId="69119991" w14:textId="77777777" w:rsidR="00754029" w:rsidRPr="00754029" w:rsidRDefault="00754029" w:rsidP="00754029">
      <w:pPr>
        <w:pStyle w:val="ListParagraph"/>
        <w:widowControl/>
        <w:numPr>
          <w:ilvl w:val="0"/>
          <w:numId w:val="25"/>
        </w:numPr>
        <w:spacing w:line="248" w:lineRule="auto"/>
        <w:ind w:left="1843"/>
        <w:contextualSpacing/>
        <w:rPr>
          <w:rFonts w:asciiTheme="minorHAnsi" w:hAnsiTheme="minorHAnsi"/>
          <w:sz w:val="24"/>
          <w:szCs w:val="24"/>
        </w:rPr>
      </w:pPr>
      <w:r w:rsidRPr="00754029">
        <w:rPr>
          <w:rFonts w:asciiTheme="minorHAnsi" w:hAnsiTheme="minorHAnsi"/>
          <w:sz w:val="24"/>
          <w:szCs w:val="24"/>
        </w:rPr>
        <w:t xml:space="preserve">The school will respond to requests within one month of receiving the request. </w:t>
      </w:r>
    </w:p>
    <w:p w14:paraId="633D3833" w14:textId="77777777" w:rsidR="00754029" w:rsidRPr="00754029" w:rsidRDefault="00754029" w:rsidP="00754029">
      <w:pPr>
        <w:ind w:left="1843"/>
        <w:rPr>
          <w:rFonts w:asciiTheme="minorHAnsi" w:hAnsiTheme="minorHAnsi"/>
          <w:b/>
          <w:sz w:val="24"/>
          <w:szCs w:val="24"/>
        </w:rPr>
      </w:pPr>
    </w:p>
    <w:p w14:paraId="3EA1E547" w14:textId="77777777" w:rsidR="00754029" w:rsidRPr="00754029" w:rsidRDefault="00754029" w:rsidP="00754029">
      <w:pPr>
        <w:pStyle w:val="ListParagraph"/>
        <w:widowControl/>
        <w:numPr>
          <w:ilvl w:val="0"/>
          <w:numId w:val="25"/>
        </w:numPr>
        <w:spacing w:after="200" w:line="248" w:lineRule="auto"/>
        <w:ind w:left="1843"/>
        <w:contextualSpacing/>
        <w:rPr>
          <w:rFonts w:asciiTheme="minorHAnsi" w:hAnsiTheme="minorHAnsi"/>
          <w:sz w:val="24"/>
          <w:szCs w:val="24"/>
        </w:rPr>
      </w:pPr>
      <w:r w:rsidRPr="00754029">
        <w:rPr>
          <w:rFonts w:asciiTheme="minorHAnsi" w:hAnsiTheme="minorHAnsi"/>
          <w:sz w:val="24"/>
          <w:szCs w:val="24"/>
        </w:rPr>
        <w:t xml:space="preserve">As a general rule, if the viewer can identify any person other than, or in addition to, the person requesting access, it will be deemed personal data and still, pixelated images will be provided.  Refusal to disclose images, even if pixelated, may be appropriate where its release is: </w:t>
      </w:r>
    </w:p>
    <w:p w14:paraId="63E5AC15" w14:textId="77777777" w:rsidR="00754029" w:rsidRPr="00754029" w:rsidRDefault="00754029" w:rsidP="00754029">
      <w:pPr>
        <w:pStyle w:val="ListParagraph"/>
        <w:widowControl/>
        <w:numPr>
          <w:ilvl w:val="0"/>
          <w:numId w:val="26"/>
        </w:numPr>
        <w:spacing w:after="12" w:line="248" w:lineRule="auto"/>
        <w:ind w:left="2410"/>
        <w:contextualSpacing/>
        <w:rPr>
          <w:rFonts w:asciiTheme="minorHAnsi" w:hAnsiTheme="minorHAnsi"/>
          <w:sz w:val="24"/>
          <w:szCs w:val="24"/>
        </w:rPr>
      </w:pPr>
      <w:r w:rsidRPr="00754029">
        <w:rPr>
          <w:rFonts w:asciiTheme="minorHAnsi" w:hAnsiTheme="minorHAnsi"/>
          <w:sz w:val="24"/>
          <w:szCs w:val="24"/>
        </w:rPr>
        <w:t xml:space="preserve">Likely to cause substantial and unwarranted damage to an individual </w:t>
      </w:r>
    </w:p>
    <w:p w14:paraId="7D0792EB" w14:textId="77777777" w:rsidR="00754029" w:rsidRPr="00754029" w:rsidRDefault="00754029" w:rsidP="00754029">
      <w:pPr>
        <w:pStyle w:val="ListParagraph"/>
        <w:widowControl/>
        <w:numPr>
          <w:ilvl w:val="0"/>
          <w:numId w:val="26"/>
        </w:numPr>
        <w:spacing w:after="12" w:line="248" w:lineRule="auto"/>
        <w:ind w:left="2410"/>
        <w:contextualSpacing/>
        <w:rPr>
          <w:rFonts w:asciiTheme="minorHAnsi" w:hAnsiTheme="minorHAnsi"/>
          <w:sz w:val="24"/>
          <w:szCs w:val="24"/>
        </w:rPr>
      </w:pPr>
      <w:r w:rsidRPr="00754029">
        <w:rPr>
          <w:rFonts w:asciiTheme="minorHAnsi" w:hAnsiTheme="minorHAnsi"/>
          <w:sz w:val="24"/>
          <w:szCs w:val="24"/>
        </w:rPr>
        <w:t xml:space="preserve">Likely to prejudice the legal rights of individuals or </w:t>
      </w:r>
      <w:proofErr w:type="spellStart"/>
      <w:r w:rsidRPr="00754029">
        <w:rPr>
          <w:rFonts w:asciiTheme="minorHAnsi" w:hAnsiTheme="minorHAnsi"/>
          <w:sz w:val="24"/>
          <w:szCs w:val="24"/>
        </w:rPr>
        <w:t>jeopardise</w:t>
      </w:r>
      <w:proofErr w:type="spellEnd"/>
      <w:r w:rsidRPr="00754029">
        <w:rPr>
          <w:rFonts w:asciiTheme="minorHAnsi" w:hAnsiTheme="minorHAnsi"/>
          <w:sz w:val="24"/>
          <w:szCs w:val="24"/>
        </w:rPr>
        <w:t xml:space="preserve"> an ongoing investigation. </w:t>
      </w:r>
    </w:p>
    <w:p w14:paraId="269C33CA" w14:textId="77777777" w:rsidR="00754029" w:rsidRPr="00754029" w:rsidRDefault="00754029" w:rsidP="00754029">
      <w:pPr>
        <w:pStyle w:val="TSB-PolicyBullets"/>
        <w:numPr>
          <w:ilvl w:val="0"/>
          <w:numId w:val="0"/>
        </w:numPr>
        <w:spacing w:before="0" w:after="0" w:line="240" w:lineRule="auto"/>
        <w:ind w:left="1486"/>
        <w:rPr>
          <w:rFonts w:asciiTheme="minorHAnsi" w:hAnsiTheme="minorHAnsi" w:cs="Times New Roman"/>
          <w:sz w:val="24"/>
          <w:szCs w:val="24"/>
        </w:rPr>
      </w:pPr>
    </w:p>
    <w:p w14:paraId="517B8DF2" w14:textId="259EBAEF" w:rsidR="00754029" w:rsidRPr="00754029" w:rsidRDefault="00754029" w:rsidP="00754029">
      <w:pPr>
        <w:pStyle w:val="TSB-Level1Numbers"/>
        <w:spacing w:after="0" w:line="240" w:lineRule="auto"/>
        <w:ind w:left="1134" w:hanging="567"/>
        <w:rPr>
          <w:rFonts w:asciiTheme="minorHAnsi" w:hAnsiTheme="minorHAnsi" w:cs="Times New Roman"/>
          <w:sz w:val="24"/>
          <w:szCs w:val="24"/>
        </w:rPr>
      </w:pPr>
      <w:r w:rsidRPr="00754029">
        <w:rPr>
          <w:rFonts w:asciiTheme="minorHAnsi" w:hAnsiTheme="minorHAnsi" w:cs="Times New Roman"/>
          <w:sz w:val="24"/>
          <w:szCs w:val="24"/>
        </w:rPr>
        <w:t>8.5</w:t>
      </w:r>
      <w:r w:rsidRPr="00754029">
        <w:rPr>
          <w:rFonts w:asciiTheme="minorHAnsi" w:hAnsiTheme="minorHAnsi" w:cs="Times New Roman"/>
          <w:sz w:val="24"/>
          <w:szCs w:val="24"/>
        </w:rPr>
        <w:tab/>
        <w:t xml:space="preserve">Requests for access or disclosure will be recorded and the </w:t>
      </w:r>
      <w:r w:rsidR="007C61D9">
        <w:rPr>
          <w:rFonts w:asciiTheme="minorHAnsi" w:hAnsiTheme="minorHAnsi" w:cs="Times New Roman"/>
          <w:sz w:val="24"/>
          <w:szCs w:val="24"/>
        </w:rPr>
        <w:t>Principal</w:t>
      </w:r>
      <w:r w:rsidRPr="00754029">
        <w:rPr>
          <w:rFonts w:asciiTheme="minorHAnsi" w:hAnsiTheme="minorHAnsi" w:cs="Times New Roman"/>
          <w:sz w:val="24"/>
          <w:szCs w:val="24"/>
        </w:rPr>
        <w:t xml:space="preserve"> will make the final decision as to whether recorded images may be released to persons other than the police.</w:t>
      </w:r>
    </w:p>
    <w:p w14:paraId="0C015449" w14:textId="77777777" w:rsidR="00754029" w:rsidRPr="00754029" w:rsidRDefault="00754029" w:rsidP="00754029">
      <w:pPr>
        <w:pStyle w:val="TSB-Level1Numbers"/>
        <w:spacing w:after="0" w:line="240" w:lineRule="auto"/>
        <w:ind w:left="567" w:firstLine="0"/>
        <w:rPr>
          <w:rFonts w:asciiTheme="minorHAnsi" w:hAnsiTheme="minorHAnsi" w:cs="Times New Roman"/>
          <w:sz w:val="24"/>
          <w:szCs w:val="24"/>
        </w:rPr>
      </w:pPr>
    </w:p>
    <w:p w14:paraId="2A0B200E" w14:textId="0262ED00" w:rsidR="00754029" w:rsidRPr="00754029" w:rsidRDefault="00754029" w:rsidP="00754029">
      <w:pPr>
        <w:pStyle w:val="TSB-Level1Numbers"/>
        <w:numPr>
          <w:ilvl w:val="1"/>
          <w:numId w:val="24"/>
        </w:numPr>
        <w:spacing w:after="0" w:line="240" w:lineRule="auto"/>
        <w:ind w:left="1134" w:hanging="567"/>
        <w:rPr>
          <w:rFonts w:asciiTheme="minorHAnsi" w:hAnsiTheme="minorHAnsi" w:cs="Times New Roman"/>
          <w:sz w:val="24"/>
          <w:szCs w:val="24"/>
        </w:rPr>
      </w:pPr>
      <w:r w:rsidRPr="00754029">
        <w:rPr>
          <w:rFonts w:asciiTheme="minorHAnsi" w:hAnsiTheme="minorHAnsi" w:cs="Times New Roman"/>
          <w:sz w:val="24"/>
          <w:szCs w:val="24"/>
        </w:rPr>
        <w:t xml:space="preserve">All </w:t>
      </w:r>
      <w:r w:rsidR="00333E3E">
        <w:rPr>
          <w:rFonts w:asciiTheme="minorHAnsi" w:hAnsiTheme="minorHAnsi" w:cs="Times New Roman"/>
          <w:sz w:val="24"/>
          <w:szCs w:val="24"/>
        </w:rPr>
        <w:t>storage devices</w:t>
      </w:r>
      <w:r w:rsidRPr="00754029">
        <w:rPr>
          <w:rFonts w:asciiTheme="minorHAnsi" w:hAnsiTheme="minorHAnsi" w:cs="Times New Roman"/>
          <w:sz w:val="24"/>
          <w:szCs w:val="24"/>
        </w:rPr>
        <w:t xml:space="preserve"> containing images belong to and remain the property of the school.</w:t>
      </w:r>
    </w:p>
    <w:p w14:paraId="07D98105" w14:textId="77777777" w:rsidR="00754029" w:rsidRPr="00754029" w:rsidRDefault="00754029" w:rsidP="00754029">
      <w:pPr>
        <w:spacing w:after="153" w:line="248" w:lineRule="auto"/>
        <w:ind w:left="567"/>
        <w:jc w:val="both"/>
        <w:rPr>
          <w:rFonts w:asciiTheme="minorHAnsi" w:hAnsiTheme="minorHAnsi"/>
          <w:sz w:val="24"/>
          <w:szCs w:val="24"/>
        </w:rPr>
      </w:pPr>
    </w:p>
    <w:p w14:paraId="3E375EAE" w14:textId="77777777" w:rsidR="00754029" w:rsidRPr="00754029" w:rsidRDefault="00754029" w:rsidP="00754029">
      <w:pPr>
        <w:spacing w:line="248" w:lineRule="auto"/>
        <w:ind w:left="1134" w:hanging="567"/>
        <w:jc w:val="both"/>
        <w:rPr>
          <w:rFonts w:asciiTheme="minorHAnsi" w:hAnsiTheme="minorHAnsi"/>
          <w:sz w:val="24"/>
          <w:szCs w:val="24"/>
        </w:rPr>
      </w:pPr>
      <w:r w:rsidRPr="00754029">
        <w:rPr>
          <w:rFonts w:asciiTheme="minorHAnsi" w:hAnsiTheme="minorHAnsi"/>
          <w:sz w:val="24"/>
          <w:szCs w:val="24"/>
        </w:rPr>
        <w:t xml:space="preserve">8.7 </w:t>
      </w:r>
      <w:r w:rsidRPr="00754029">
        <w:rPr>
          <w:rFonts w:asciiTheme="minorHAnsi" w:hAnsiTheme="minorHAnsi"/>
          <w:sz w:val="24"/>
          <w:szCs w:val="24"/>
        </w:rPr>
        <w:tab/>
        <w:t xml:space="preserve">The data may be used within the school’s discipline and grievance procedures as required and will be subject to the usual confidentiality requirements of those procedures. </w:t>
      </w:r>
    </w:p>
    <w:p w14:paraId="6F098C12" w14:textId="089E3BED" w:rsidR="00754029" w:rsidRPr="00754029" w:rsidRDefault="00754029" w:rsidP="00754029">
      <w:pPr>
        <w:rPr>
          <w:rFonts w:asciiTheme="minorHAnsi" w:hAnsiTheme="minorHAnsi"/>
          <w:sz w:val="24"/>
          <w:szCs w:val="24"/>
        </w:rPr>
      </w:pPr>
    </w:p>
    <w:p w14:paraId="5C4F6FA5" w14:textId="77777777" w:rsidR="00754029" w:rsidRPr="00754029" w:rsidRDefault="00754029" w:rsidP="00754029">
      <w:pPr>
        <w:rPr>
          <w:rFonts w:asciiTheme="minorHAnsi" w:hAnsiTheme="minorHAnsi"/>
          <w:sz w:val="24"/>
          <w:szCs w:val="24"/>
        </w:rPr>
      </w:pPr>
    </w:p>
    <w:p w14:paraId="6E7AF65D" w14:textId="77777777" w:rsidR="00754029" w:rsidRPr="00754029" w:rsidRDefault="00754029" w:rsidP="00754029">
      <w:pPr>
        <w:pStyle w:val="Heading1"/>
        <w:widowControl/>
        <w:numPr>
          <w:ilvl w:val="0"/>
          <w:numId w:val="23"/>
        </w:numPr>
        <w:spacing w:line="276" w:lineRule="auto"/>
        <w:ind w:left="567" w:hanging="567"/>
        <w:contextualSpacing/>
        <w:jc w:val="left"/>
        <w:rPr>
          <w:rFonts w:asciiTheme="minorHAnsi" w:hAnsiTheme="minorHAnsi" w:cs="Times New Roman"/>
          <w:b w:val="0"/>
        </w:rPr>
      </w:pPr>
      <w:r w:rsidRPr="00754029">
        <w:rPr>
          <w:rFonts w:asciiTheme="minorHAnsi" w:hAnsiTheme="minorHAnsi" w:cs="Times New Roman"/>
        </w:rPr>
        <w:t xml:space="preserve">Complaints </w:t>
      </w:r>
    </w:p>
    <w:p w14:paraId="7E4A3D6D" w14:textId="77777777" w:rsidR="00754029" w:rsidRPr="00754029" w:rsidRDefault="00754029" w:rsidP="00754029">
      <w:pPr>
        <w:rPr>
          <w:rFonts w:asciiTheme="minorHAnsi" w:hAnsiTheme="minorHAnsi"/>
          <w:sz w:val="24"/>
          <w:szCs w:val="24"/>
        </w:rPr>
      </w:pPr>
    </w:p>
    <w:p w14:paraId="01237151" w14:textId="2F115056" w:rsidR="00754029" w:rsidRPr="00754029" w:rsidRDefault="00754029" w:rsidP="00754029">
      <w:pPr>
        <w:pStyle w:val="TSB-Level1Numbers"/>
        <w:numPr>
          <w:ilvl w:val="1"/>
          <w:numId w:val="23"/>
        </w:numPr>
        <w:spacing w:after="0" w:line="240" w:lineRule="auto"/>
        <w:ind w:left="1134" w:hanging="567"/>
        <w:rPr>
          <w:rFonts w:asciiTheme="minorHAnsi" w:hAnsiTheme="minorHAnsi" w:cs="Times New Roman"/>
          <w:sz w:val="24"/>
          <w:szCs w:val="24"/>
        </w:rPr>
      </w:pPr>
      <w:r w:rsidRPr="00754029">
        <w:rPr>
          <w:rFonts w:asciiTheme="minorHAnsi" w:hAnsiTheme="minorHAnsi" w:cs="Times New Roman"/>
          <w:sz w:val="24"/>
          <w:szCs w:val="24"/>
        </w:rPr>
        <w:t xml:space="preserve">Complaints and enquiries about the operation of CCTV within the school should be directed to the </w:t>
      </w:r>
      <w:r w:rsidR="007C61D9">
        <w:rPr>
          <w:rFonts w:asciiTheme="minorHAnsi" w:hAnsiTheme="minorHAnsi" w:cs="Times New Roman"/>
          <w:sz w:val="24"/>
          <w:szCs w:val="24"/>
        </w:rPr>
        <w:t>Principal</w:t>
      </w:r>
      <w:r w:rsidRPr="00754029">
        <w:rPr>
          <w:rFonts w:asciiTheme="minorHAnsi" w:hAnsiTheme="minorHAnsi" w:cs="Times New Roman"/>
          <w:sz w:val="24"/>
          <w:szCs w:val="24"/>
        </w:rPr>
        <w:t xml:space="preserve"> at the school. </w:t>
      </w:r>
    </w:p>
    <w:p w14:paraId="47BEE77F" w14:textId="77777777" w:rsidR="00754029" w:rsidRPr="00754029" w:rsidRDefault="00754029" w:rsidP="00754029">
      <w:pPr>
        <w:ind w:left="1134" w:hanging="567"/>
        <w:jc w:val="both"/>
        <w:rPr>
          <w:rFonts w:asciiTheme="minorHAnsi" w:hAnsiTheme="minorHAnsi"/>
          <w:sz w:val="24"/>
          <w:szCs w:val="24"/>
        </w:rPr>
      </w:pPr>
      <w:r w:rsidRPr="00754029">
        <w:rPr>
          <w:rFonts w:asciiTheme="minorHAnsi" w:hAnsiTheme="minorHAnsi"/>
          <w:sz w:val="24"/>
          <w:szCs w:val="24"/>
        </w:rPr>
        <w:t xml:space="preserve"> </w:t>
      </w:r>
    </w:p>
    <w:p w14:paraId="01C3E063" w14:textId="77777777" w:rsidR="00754029" w:rsidRPr="00754029" w:rsidRDefault="00754029" w:rsidP="00754029">
      <w:pPr>
        <w:pStyle w:val="TSB-Level1Numbers"/>
        <w:numPr>
          <w:ilvl w:val="1"/>
          <w:numId w:val="23"/>
        </w:numPr>
        <w:spacing w:after="0" w:line="240" w:lineRule="auto"/>
        <w:ind w:left="1134" w:hanging="567"/>
        <w:rPr>
          <w:rFonts w:asciiTheme="minorHAnsi" w:hAnsiTheme="minorHAnsi" w:cs="Times New Roman"/>
          <w:sz w:val="24"/>
          <w:szCs w:val="24"/>
        </w:rPr>
      </w:pPr>
      <w:r w:rsidRPr="00754029">
        <w:rPr>
          <w:rFonts w:asciiTheme="minorHAnsi" w:hAnsiTheme="minorHAnsi" w:cs="Times New Roman"/>
          <w:sz w:val="24"/>
          <w:szCs w:val="24"/>
        </w:rPr>
        <w:t xml:space="preserve">If the issue remains unresolved, and the complainant considers that the school is not operating within the Code of Practice as issued by the Information Commissioner’s Office, they are advised to contact the Information Commissioner’s Office via </w:t>
      </w:r>
      <w:hyperlink r:id="rId15">
        <w:r w:rsidRPr="00754029">
          <w:rPr>
            <w:rFonts w:asciiTheme="minorHAnsi" w:hAnsiTheme="minorHAnsi" w:cs="Times New Roman"/>
            <w:color w:val="0563C1"/>
            <w:sz w:val="24"/>
            <w:szCs w:val="24"/>
            <w:u w:val="single" w:color="0563C1"/>
          </w:rPr>
          <w:t>www.ico.org.uk</w:t>
        </w:r>
      </w:hyperlink>
      <w:hyperlink r:id="rId16">
        <w:r w:rsidRPr="00754029">
          <w:rPr>
            <w:rFonts w:asciiTheme="minorHAnsi" w:hAnsiTheme="minorHAnsi" w:cs="Times New Roman"/>
            <w:sz w:val="24"/>
            <w:szCs w:val="24"/>
          </w:rPr>
          <w:t>.</w:t>
        </w:r>
      </w:hyperlink>
      <w:r w:rsidRPr="00754029">
        <w:rPr>
          <w:rFonts w:asciiTheme="minorHAnsi" w:hAnsiTheme="minorHAnsi" w:cs="Times New Roman"/>
          <w:sz w:val="24"/>
          <w:szCs w:val="24"/>
        </w:rPr>
        <w:t xml:space="preserve">    </w:t>
      </w:r>
    </w:p>
    <w:p w14:paraId="5283EE76" w14:textId="77777777" w:rsidR="00754029" w:rsidRPr="00754029" w:rsidRDefault="00754029" w:rsidP="00754029">
      <w:pPr>
        <w:rPr>
          <w:rFonts w:asciiTheme="minorHAnsi" w:hAnsiTheme="minorHAnsi"/>
          <w:sz w:val="24"/>
          <w:szCs w:val="24"/>
        </w:rPr>
      </w:pPr>
    </w:p>
    <w:p w14:paraId="2A5FFD10" w14:textId="77777777" w:rsidR="00754029" w:rsidRPr="00754029" w:rsidRDefault="00754029" w:rsidP="00754029">
      <w:pPr>
        <w:rPr>
          <w:rFonts w:asciiTheme="minorHAnsi" w:hAnsiTheme="minorHAnsi"/>
          <w:sz w:val="24"/>
          <w:szCs w:val="24"/>
        </w:rPr>
      </w:pPr>
    </w:p>
    <w:p w14:paraId="3F7C1146" w14:textId="77777777" w:rsidR="00754029" w:rsidRPr="00754029" w:rsidRDefault="00754029" w:rsidP="00754029">
      <w:pPr>
        <w:pStyle w:val="Heading1"/>
        <w:widowControl/>
        <w:numPr>
          <w:ilvl w:val="0"/>
          <w:numId w:val="23"/>
        </w:numPr>
        <w:ind w:left="567" w:hanging="567"/>
        <w:contextualSpacing/>
        <w:jc w:val="left"/>
        <w:rPr>
          <w:rFonts w:asciiTheme="minorHAnsi" w:hAnsiTheme="minorHAnsi" w:cs="Times New Roman"/>
          <w:b w:val="0"/>
        </w:rPr>
      </w:pPr>
      <w:bookmarkStart w:id="22" w:name="_Monitoring_and_review_1"/>
      <w:bookmarkEnd w:id="22"/>
      <w:r w:rsidRPr="00754029">
        <w:rPr>
          <w:rFonts w:asciiTheme="minorHAnsi" w:hAnsiTheme="minorHAnsi" w:cs="Times New Roman"/>
        </w:rPr>
        <w:t>Monitoring and review</w:t>
      </w:r>
    </w:p>
    <w:p w14:paraId="15AF88B1" w14:textId="77777777" w:rsidR="00754029" w:rsidRPr="00754029" w:rsidRDefault="00754029" w:rsidP="00754029">
      <w:pPr>
        <w:rPr>
          <w:rFonts w:asciiTheme="minorHAnsi" w:hAnsiTheme="minorHAnsi"/>
          <w:sz w:val="24"/>
          <w:szCs w:val="24"/>
        </w:rPr>
      </w:pPr>
    </w:p>
    <w:p w14:paraId="0A1BB51D" w14:textId="2B2B6ABC" w:rsidR="00754029" w:rsidRPr="00754029" w:rsidRDefault="00754029" w:rsidP="00754029">
      <w:pPr>
        <w:pStyle w:val="TSB-Level1Numbers"/>
        <w:numPr>
          <w:ilvl w:val="1"/>
          <w:numId w:val="23"/>
        </w:numPr>
        <w:spacing w:after="0" w:line="240" w:lineRule="auto"/>
        <w:ind w:left="1134" w:hanging="567"/>
        <w:rPr>
          <w:rFonts w:asciiTheme="minorHAnsi" w:hAnsiTheme="minorHAnsi"/>
          <w:sz w:val="24"/>
          <w:szCs w:val="24"/>
        </w:rPr>
      </w:pPr>
      <w:r w:rsidRPr="00754029">
        <w:rPr>
          <w:rFonts w:asciiTheme="minorHAnsi" w:hAnsiTheme="minorHAnsi" w:cs="Times New Roman"/>
          <w:sz w:val="24"/>
          <w:szCs w:val="24"/>
        </w:rPr>
        <w:t xml:space="preserve">The </w:t>
      </w:r>
      <w:r w:rsidR="007C61D9">
        <w:rPr>
          <w:rFonts w:asciiTheme="minorHAnsi" w:hAnsiTheme="minorHAnsi" w:cs="Times New Roman"/>
          <w:sz w:val="24"/>
          <w:szCs w:val="24"/>
        </w:rPr>
        <w:t>Principal</w:t>
      </w:r>
      <w:r w:rsidRPr="00754029">
        <w:rPr>
          <w:rFonts w:asciiTheme="minorHAnsi" w:hAnsiTheme="minorHAnsi" w:cs="Times New Roman"/>
          <w:sz w:val="24"/>
          <w:szCs w:val="24"/>
        </w:rPr>
        <w:t xml:space="preserve"> will be responsible for </w:t>
      </w:r>
      <w:r w:rsidR="00DD3548">
        <w:rPr>
          <w:rFonts w:asciiTheme="minorHAnsi" w:hAnsiTheme="minorHAnsi" w:cs="Times New Roman"/>
          <w:sz w:val="24"/>
          <w:szCs w:val="24"/>
        </w:rPr>
        <w:t xml:space="preserve">overseeing </w:t>
      </w:r>
      <w:r w:rsidRPr="00754029">
        <w:rPr>
          <w:rFonts w:asciiTheme="minorHAnsi" w:hAnsiTheme="minorHAnsi" w:cs="Times New Roman"/>
          <w:sz w:val="24"/>
          <w:szCs w:val="24"/>
        </w:rPr>
        <w:t xml:space="preserve">reviewing this policy </w:t>
      </w:r>
      <w:r w:rsidR="00724367">
        <w:rPr>
          <w:rFonts w:asciiTheme="minorHAnsi" w:hAnsiTheme="minorHAnsi" w:cs="Times New Roman"/>
          <w:sz w:val="24"/>
          <w:szCs w:val="24"/>
        </w:rPr>
        <w:t>every year</w:t>
      </w:r>
      <w:r w:rsidRPr="00754029">
        <w:rPr>
          <w:rFonts w:asciiTheme="minorHAnsi" w:hAnsiTheme="minorHAnsi" w:cs="Times New Roman"/>
          <w:sz w:val="24"/>
          <w:szCs w:val="24"/>
        </w:rPr>
        <w:t xml:space="preserve">.  </w:t>
      </w:r>
    </w:p>
    <w:p w14:paraId="7BDA5135" w14:textId="10A63DAB" w:rsidR="00EE5D8E" w:rsidRPr="00754029" w:rsidRDefault="00EE5D8E" w:rsidP="00754029">
      <w:pPr>
        <w:tabs>
          <w:tab w:val="left" w:pos="7488"/>
        </w:tabs>
        <w:rPr>
          <w:rFonts w:asciiTheme="minorHAnsi" w:hAnsiTheme="minorHAnsi"/>
          <w:sz w:val="24"/>
          <w:szCs w:val="24"/>
        </w:rPr>
      </w:pPr>
    </w:p>
    <w:sectPr w:rsidR="00EE5D8E" w:rsidRPr="00754029" w:rsidSect="000769D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77A72" w14:textId="77777777" w:rsidR="00B17F19" w:rsidRDefault="00B17F19" w:rsidP="00A7517D">
      <w:r>
        <w:separator/>
      </w:r>
    </w:p>
  </w:endnote>
  <w:endnote w:type="continuationSeparator" w:id="0">
    <w:p w14:paraId="5EC738A4" w14:textId="77777777" w:rsidR="00B17F19" w:rsidRDefault="00B17F19" w:rsidP="00A75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Gill Sans">
    <w:altName w:val="Courier New"/>
    <w:charset w:val="00"/>
    <w:family w:val="auto"/>
    <w:pitch w:val="variable"/>
    <w:sig w:usb0="00000000"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A5D23" w14:textId="77777777" w:rsidR="00C570C9" w:rsidRPr="001B56BF" w:rsidRDefault="00E66C35" w:rsidP="001B56BF">
    <w:pPr>
      <w:pStyle w:val="Header"/>
      <w:tabs>
        <w:tab w:val="right" w:pos="8931"/>
      </w:tabs>
      <w:rPr>
        <w:rFonts w:ascii="Gill Sans MT" w:hAnsi="Gill Sans MT"/>
        <w:sz w:val="20"/>
        <w:szCs w:val="20"/>
      </w:rPr>
    </w:pPr>
    <w:r w:rsidRPr="00AD2A28">
      <w:rPr>
        <w:rFonts w:ascii="Gill Sans MT" w:hAnsi="Gill Sans MT"/>
        <w:sz w:val="20"/>
        <w:szCs w:val="20"/>
      </w:rPr>
      <w:tab/>
    </w:r>
    <w:r w:rsidRPr="00AD2A28">
      <w:rPr>
        <w:rFonts w:ascii="Gill Sans MT" w:hAnsi="Gill Sans MT"/>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7741730"/>
      <w:docPartObj>
        <w:docPartGallery w:val="Page Numbers (Bottom of Page)"/>
        <w:docPartUnique/>
      </w:docPartObj>
    </w:sdtPr>
    <w:sdtEndPr>
      <w:rPr>
        <w:rFonts w:ascii="Times New Roman" w:hAnsi="Times New Roman" w:cs="Times New Roman"/>
        <w:noProof/>
      </w:rPr>
    </w:sdtEndPr>
    <w:sdtContent>
      <w:p w14:paraId="63FFBF99" w14:textId="7C75F68A" w:rsidR="00754029" w:rsidRPr="000A149B" w:rsidRDefault="00754029">
        <w:pPr>
          <w:pStyle w:val="Footer"/>
          <w:jc w:val="center"/>
          <w:rPr>
            <w:rFonts w:ascii="Times New Roman" w:hAnsi="Times New Roman" w:cs="Times New Roman"/>
          </w:rPr>
        </w:pPr>
        <w:r w:rsidRPr="000A149B">
          <w:rPr>
            <w:rFonts w:ascii="Times New Roman" w:hAnsi="Times New Roman" w:cs="Times New Roman"/>
          </w:rPr>
          <w:fldChar w:fldCharType="begin"/>
        </w:r>
        <w:r w:rsidRPr="000A149B">
          <w:rPr>
            <w:rFonts w:ascii="Times New Roman" w:hAnsi="Times New Roman" w:cs="Times New Roman"/>
          </w:rPr>
          <w:instrText xml:space="preserve"> PAGE   \* MERGEFORMAT </w:instrText>
        </w:r>
        <w:r w:rsidRPr="000A149B">
          <w:rPr>
            <w:rFonts w:ascii="Times New Roman" w:hAnsi="Times New Roman" w:cs="Times New Roman"/>
          </w:rPr>
          <w:fldChar w:fldCharType="separate"/>
        </w:r>
        <w:r w:rsidR="00012C87">
          <w:rPr>
            <w:rFonts w:ascii="Times New Roman" w:hAnsi="Times New Roman" w:cs="Times New Roman"/>
            <w:noProof/>
          </w:rPr>
          <w:t>1</w:t>
        </w:r>
        <w:r w:rsidRPr="000A149B">
          <w:rPr>
            <w:rFonts w:ascii="Times New Roman" w:hAnsi="Times New Roman" w:cs="Times New Roman"/>
            <w:noProof/>
          </w:rPr>
          <w:fldChar w:fldCharType="end"/>
        </w:r>
      </w:p>
    </w:sdtContent>
  </w:sdt>
  <w:p w14:paraId="656634E9" w14:textId="77777777" w:rsidR="00754029" w:rsidRPr="005D14CA" w:rsidRDefault="00754029" w:rsidP="005D1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75195" w14:textId="77777777" w:rsidR="00B17F19" w:rsidRDefault="00B17F19" w:rsidP="00A7517D">
      <w:r>
        <w:separator/>
      </w:r>
    </w:p>
  </w:footnote>
  <w:footnote w:type="continuationSeparator" w:id="0">
    <w:p w14:paraId="1898CE9E" w14:textId="77777777" w:rsidR="00B17F19" w:rsidRDefault="00B17F19" w:rsidP="00A75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9E209" w14:textId="76AC1424" w:rsidR="00C570C9" w:rsidRDefault="00C570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1B59"/>
    <w:multiLevelType w:val="hybridMultilevel"/>
    <w:tmpl w:val="D9201B5E"/>
    <w:lvl w:ilvl="0" w:tplc="08090001">
      <w:start w:val="1"/>
      <w:numFmt w:val="bullet"/>
      <w:lvlText w:val=""/>
      <w:lvlJc w:val="left"/>
      <w:pPr>
        <w:ind w:left="1789" w:hanging="360"/>
      </w:pPr>
      <w:rPr>
        <w:rFonts w:ascii="Symbol" w:hAnsi="Symbol" w:hint="default"/>
      </w:rPr>
    </w:lvl>
    <w:lvl w:ilvl="1" w:tplc="08090003">
      <w:start w:val="1"/>
      <w:numFmt w:val="bullet"/>
      <w:lvlText w:val="o"/>
      <w:lvlJc w:val="left"/>
      <w:pPr>
        <w:ind w:left="2509" w:hanging="360"/>
      </w:pPr>
      <w:rPr>
        <w:rFonts w:ascii="Courier New" w:hAnsi="Courier New" w:hint="default"/>
      </w:rPr>
    </w:lvl>
    <w:lvl w:ilvl="2" w:tplc="08090005">
      <w:start w:val="1"/>
      <w:numFmt w:val="bullet"/>
      <w:lvlText w:val=""/>
      <w:lvlJc w:val="left"/>
      <w:pPr>
        <w:ind w:left="3229" w:hanging="360"/>
      </w:pPr>
      <w:rPr>
        <w:rFonts w:ascii="Wingdings" w:hAnsi="Wingdings" w:hint="default"/>
      </w:rPr>
    </w:lvl>
    <w:lvl w:ilvl="3" w:tplc="08090001">
      <w:start w:val="1"/>
      <w:numFmt w:val="bullet"/>
      <w:lvlText w:val=""/>
      <w:lvlJc w:val="left"/>
      <w:pPr>
        <w:ind w:left="3949" w:hanging="360"/>
      </w:pPr>
      <w:rPr>
        <w:rFonts w:ascii="Symbol" w:hAnsi="Symbol" w:hint="default"/>
      </w:rPr>
    </w:lvl>
    <w:lvl w:ilvl="4" w:tplc="08090003">
      <w:start w:val="1"/>
      <w:numFmt w:val="bullet"/>
      <w:lvlText w:val="o"/>
      <w:lvlJc w:val="left"/>
      <w:pPr>
        <w:ind w:left="4669" w:hanging="360"/>
      </w:pPr>
      <w:rPr>
        <w:rFonts w:ascii="Courier New" w:hAnsi="Courier New" w:hint="default"/>
      </w:rPr>
    </w:lvl>
    <w:lvl w:ilvl="5" w:tplc="08090005">
      <w:start w:val="1"/>
      <w:numFmt w:val="bullet"/>
      <w:lvlText w:val=""/>
      <w:lvlJc w:val="left"/>
      <w:pPr>
        <w:ind w:left="5389" w:hanging="360"/>
      </w:pPr>
      <w:rPr>
        <w:rFonts w:ascii="Wingdings" w:hAnsi="Wingdings" w:hint="default"/>
      </w:rPr>
    </w:lvl>
    <w:lvl w:ilvl="6" w:tplc="08090001">
      <w:start w:val="1"/>
      <w:numFmt w:val="bullet"/>
      <w:lvlText w:val=""/>
      <w:lvlJc w:val="left"/>
      <w:pPr>
        <w:ind w:left="6109" w:hanging="360"/>
      </w:pPr>
      <w:rPr>
        <w:rFonts w:ascii="Symbol" w:hAnsi="Symbol" w:hint="default"/>
      </w:rPr>
    </w:lvl>
    <w:lvl w:ilvl="7" w:tplc="08090003">
      <w:start w:val="1"/>
      <w:numFmt w:val="bullet"/>
      <w:lvlText w:val="o"/>
      <w:lvlJc w:val="left"/>
      <w:pPr>
        <w:ind w:left="6829" w:hanging="360"/>
      </w:pPr>
      <w:rPr>
        <w:rFonts w:ascii="Courier New" w:hAnsi="Courier New" w:hint="default"/>
      </w:rPr>
    </w:lvl>
    <w:lvl w:ilvl="8" w:tplc="08090005">
      <w:start w:val="1"/>
      <w:numFmt w:val="bullet"/>
      <w:lvlText w:val=""/>
      <w:lvlJc w:val="left"/>
      <w:pPr>
        <w:ind w:left="7549" w:hanging="360"/>
      </w:pPr>
      <w:rPr>
        <w:rFonts w:ascii="Wingdings" w:hAnsi="Wingdings" w:hint="default"/>
      </w:rPr>
    </w:lvl>
  </w:abstractNum>
  <w:abstractNum w:abstractNumId="1" w15:restartNumberingAfterBreak="0">
    <w:nsid w:val="051117A9"/>
    <w:multiLevelType w:val="hybridMultilevel"/>
    <w:tmpl w:val="C93803A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052A4DC0"/>
    <w:multiLevelType w:val="hybridMultilevel"/>
    <w:tmpl w:val="EA2E6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2B018A"/>
    <w:multiLevelType w:val="hybridMultilevel"/>
    <w:tmpl w:val="8D2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2D12FC"/>
    <w:multiLevelType w:val="multilevel"/>
    <w:tmpl w:val="B038DD68"/>
    <w:lvl w:ilvl="0">
      <w:start w:val="1"/>
      <w:numFmt w:val="bullet"/>
      <w:pStyle w:val="OATliststyles"/>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08C7E20"/>
    <w:multiLevelType w:val="hybridMultilevel"/>
    <w:tmpl w:val="BFC0A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4F7380"/>
    <w:multiLevelType w:val="hybridMultilevel"/>
    <w:tmpl w:val="8B82683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13665A73"/>
    <w:multiLevelType w:val="hybridMultilevel"/>
    <w:tmpl w:val="55AE8A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5906535"/>
    <w:multiLevelType w:val="hybridMultilevel"/>
    <w:tmpl w:val="F3941C72"/>
    <w:lvl w:ilvl="0" w:tplc="08090001">
      <w:start w:val="1"/>
      <w:numFmt w:val="bullet"/>
      <w:lvlText w:val=""/>
      <w:lvlJc w:val="left"/>
      <w:pPr>
        <w:ind w:left="1789" w:hanging="360"/>
      </w:pPr>
      <w:rPr>
        <w:rFonts w:ascii="Symbol" w:hAnsi="Symbol" w:hint="default"/>
      </w:rPr>
    </w:lvl>
    <w:lvl w:ilvl="1" w:tplc="08090003">
      <w:start w:val="1"/>
      <w:numFmt w:val="bullet"/>
      <w:lvlText w:val="o"/>
      <w:lvlJc w:val="left"/>
      <w:pPr>
        <w:ind w:left="2509" w:hanging="360"/>
      </w:pPr>
      <w:rPr>
        <w:rFonts w:ascii="Courier New" w:hAnsi="Courier New" w:hint="default"/>
      </w:rPr>
    </w:lvl>
    <w:lvl w:ilvl="2" w:tplc="08090005">
      <w:start w:val="1"/>
      <w:numFmt w:val="bullet"/>
      <w:lvlText w:val=""/>
      <w:lvlJc w:val="left"/>
      <w:pPr>
        <w:ind w:left="3229" w:hanging="360"/>
      </w:pPr>
      <w:rPr>
        <w:rFonts w:ascii="Wingdings" w:hAnsi="Wingdings" w:hint="default"/>
      </w:rPr>
    </w:lvl>
    <w:lvl w:ilvl="3" w:tplc="08090001">
      <w:start w:val="1"/>
      <w:numFmt w:val="bullet"/>
      <w:lvlText w:val=""/>
      <w:lvlJc w:val="left"/>
      <w:pPr>
        <w:ind w:left="3949" w:hanging="360"/>
      </w:pPr>
      <w:rPr>
        <w:rFonts w:ascii="Symbol" w:hAnsi="Symbol" w:hint="default"/>
      </w:rPr>
    </w:lvl>
    <w:lvl w:ilvl="4" w:tplc="08090003">
      <w:start w:val="1"/>
      <w:numFmt w:val="bullet"/>
      <w:lvlText w:val="o"/>
      <w:lvlJc w:val="left"/>
      <w:pPr>
        <w:ind w:left="4669" w:hanging="360"/>
      </w:pPr>
      <w:rPr>
        <w:rFonts w:ascii="Courier New" w:hAnsi="Courier New" w:hint="default"/>
      </w:rPr>
    </w:lvl>
    <w:lvl w:ilvl="5" w:tplc="08090005">
      <w:start w:val="1"/>
      <w:numFmt w:val="bullet"/>
      <w:lvlText w:val=""/>
      <w:lvlJc w:val="left"/>
      <w:pPr>
        <w:ind w:left="5389" w:hanging="360"/>
      </w:pPr>
      <w:rPr>
        <w:rFonts w:ascii="Wingdings" w:hAnsi="Wingdings" w:hint="default"/>
      </w:rPr>
    </w:lvl>
    <w:lvl w:ilvl="6" w:tplc="08090001">
      <w:start w:val="1"/>
      <w:numFmt w:val="bullet"/>
      <w:lvlText w:val=""/>
      <w:lvlJc w:val="left"/>
      <w:pPr>
        <w:ind w:left="6109" w:hanging="360"/>
      </w:pPr>
      <w:rPr>
        <w:rFonts w:ascii="Symbol" w:hAnsi="Symbol" w:hint="default"/>
      </w:rPr>
    </w:lvl>
    <w:lvl w:ilvl="7" w:tplc="08090003">
      <w:start w:val="1"/>
      <w:numFmt w:val="bullet"/>
      <w:lvlText w:val="o"/>
      <w:lvlJc w:val="left"/>
      <w:pPr>
        <w:ind w:left="6829" w:hanging="360"/>
      </w:pPr>
      <w:rPr>
        <w:rFonts w:ascii="Courier New" w:hAnsi="Courier New" w:hint="default"/>
      </w:rPr>
    </w:lvl>
    <w:lvl w:ilvl="8" w:tplc="08090005">
      <w:start w:val="1"/>
      <w:numFmt w:val="bullet"/>
      <w:lvlText w:val=""/>
      <w:lvlJc w:val="left"/>
      <w:pPr>
        <w:ind w:left="7549" w:hanging="360"/>
      </w:pPr>
      <w:rPr>
        <w:rFonts w:ascii="Wingdings" w:hAnsi="Wingdings" w:hint="default"/>
      </w:rPr>
    </w:lvl>
  </w:abstractNum>
  <w:abstractNum w:abstractNumId="9" w15:restartNumberingAfterBreak="0">
    <w:nsid w:val="1CBB6FC6"/>
    <w:multiLevelType w:val="hybridMultilevel"/>
    <w:tmpl w:val="BA0CFBAA"/>
    <w:lvl w:ilvl="0" w:tplc="314EC804">
      <w:start w:val="8"/>
      <w:numFmt w:val="bullet"/>
      <w:lvlText w:val="-"/>
      <w:lvlJc w:val="left"/>
      <w:pPr>
        <w:ind w:left="1843" w:hanging="360"/>
      </w:pPr>
      <w:rPr>
        <w:rFonts w:ascii="Times New Roman" w:eastAsiaTheme="minorHAnsi" w:hAnsi="Times New Roman" w:cs="Times New Roman" w:hint="default"/>
      </w:rPr>
    </w:lvl>
    <w:lvl w:ilvl="1" w:tplc="08090003" w:tentative="1">
      <w:start w:val="1"/>
      <w:numFmt w:val="bullet"/>
      <w:lvlText w:val="o"/>
      <w:lvlJc w:val="left"/>
      <w:pPr>
        <w:ind w:left="2563" w:hanging="360"/>
      </w:pPr>
      <w:rPr>
        <w:rFonts w:ascii="Courier New" w:hAnsi="Courier New" w:cs="Courier New" w:hint="default"/>
      </w:rPr>
    </w:lvl>
    <w:lvl w:ilvl="2" w:tplc="08090005" w:tentative="1">
      <w:start w:val="1"/>
      <w:numFmt w:val="bullet"/>
      <w:lvlText w:val=""/>
      <w:lvlJc w:val="left"/>
      <w:pPr>
        <w:ind w:left="3283" w:hanging="360"/>
      </w:pPr>
      <w:rPr>
        <w:rFonts w:ascii="Wingdings" w:hAnsi="Wingdings" w:hint="default"/>
      </w:rPr>
    </w:lvl>
    <w:lvl w:ilvl="3" w:tplc="08090001" w:tentative="1">
      <w:start w:val="1"/>
      <w:numFmt w:val="bullet"/>
      <w:lvlText w:val=""/>
      <w:lvlJc w:val="left"/>
      <w:pPr>
        <w:ind w:left="4003" w:hanging="360"/>
      </w:pPr>
      <w:rPr>
        <w:rFonts w:ascii="Symbol" w:hAnsi="Symbol" w:hint="default"/>
      </w:rPr>
    </w:lvl>
    <w:lvl w:ilvl="4" w:tplc="08090003" w:tentative="1">
      <w:start w:val="1"/>
      <w:numFmt w:val="bullet"/>
      <w:lvlText w:val="o"/>
      <w:lvlJc w:val="left"/>
      <w:pPr>
        <w:ind w:left="4723" w:hanging="360"/>
      </w:pPr>
      <w:rPr>
        <w:rFonts w:ascii="Courier New" w:hAnsi="Courier New" w:cs="Courier New" w:hint="default"/>
      </w:rPr>
    </w:lvl>
    <w:lvl w:ilvl="5" w:tplc="08090005" w:tentative="1">
      <w:start w:val="1"/>
      <w:numFmt w:val="bullet"/>
      <w:lvlText w:val=""/>
      <w:lvlJc w:val="left"/>
      <w:pPr>
        <w:ind w:left="5443" w:hanging="360"/>
      </w:pPr>
      <w:rPr>
        <w:rFonts w:ascii="Wingdings" w:hAnsi="Wingdings" w:hint="default"/>
      </w:rPr>
    </w:lvl>
    <w:lvl w:ilvl="6" w:tplc="08090001" w:tentative="1">
      <w:start w:val="1"/>
      <w:numFmt w:val="bullet"/>
      <w:lvlText w:val=""/>
      <w:lvlJc w:val="left"/>
      <w:pPr>
        <w:ind w:left="6163" w:hanging="360"/>
      </w:pPr>
      <w:rPr>
        <w:rFonts w:ascii="Symbol" w:hAnsi="Symbol" w:hint="default"/>
      </w:rPr>
    </w:lvl>
    <w:lvl w:ilvl="7" w:tplc="08090003" w:tentative="1">
      <w:start w:val="1"/>
      <w:numFmt w:val="bullet"/>
      <w:lvlText w:val="o"/>
      <w:lvlJc w:val="left"/>
      <w:pPr>
        <w:ind w:left="6883" w:hanging="360"/>
      </w:pPr>
      <w:rPr>
        <w:rFonts w:ascii="Courier New" w:hAnsi="Courier New" w:cs="Courier New" w:hint="default"/>
      </w:rPr>
    </w:lvl>
    <w:lvl w:ilvl="8" w:tplc="08090005" w:tentative="1">
      <w:start w:val="1"/>
      <w:numFmt w:val="bullet"/>
      <w:lvlText w:val=""/>
      <w:lvlJc w:val="left"/>
      <w:pPr>
        <w:ind w:left="7603" w:hanging="360"/>
      </w:pPr>
      <w:rPr>
        <w:rFonts w:ascii="Wingdings" w:hAnsi="Wingdings" w:hint="default"/>
      </w:rPr>
    </w:lvl>
  </w:abstractNum>
  <w:abstractNum w:abstractNumId="10" w15:restartNumberingAfterBreak="0">
    <w:nsid w:val="22DC78D6"/>
    <w:multiLevelType w:val="multilevel"/>
    <w:tmpl w:val="965E15A2"/>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2765140F"/>
    <w:multiLevelType w:val="multilevel"/>
    <w:tmpl w:val="6BFC0820"/>
    <w:lvl w:ilvl="0">
      <w:start w:val="8"/>
      <w:numFmt w:val="decimal"/>
      <w:lvlText w:val="%1"/>
      <w:lvlJc w:val="left"/>
      <w:pPr>
        <w:ind w:left="360" w:hanging="360"/>
      </w:pPr>
      <w:rPr>
        <w:rFonts w:hint="default"/>
      </w:rPr>
    </w:lvl>
    <w:lvl w:ilvl="1">
      <w:start w:val="6"/>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2" w15:restartNumberingAfterBreak="0">
    <w:nsid w:val="311C3562"/>
    <w:multiLevelType w:val="hybridMultilevel"/>
    <w:tmpl w:val="6E2625EC"/>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hint="default"/>
      </w:rPr>
    </w:lvl>
    <w:lvl w:ilvl="8" w:tplc="08090005">
      <w:start w:val="1"/>
      <w:numFmt w:val="bullet"/>
      <w:lvlText w:val=""/>
      <w:lvlJc w:val="left"/>
      <w:pPr>
        <w:ind w:left="6829" w:hanging="360"/>
      </w:pPr>
      <w:rPr>
        <w:rFonts w:ascii="Wingdings" w:hAnsi="Wingdings" w:hint="default"/>
      </w:rPr>
    </w:lvl>
  </w:abstractNum>
  <w:abstractNum w:abstractNumId="13" w15:restartNumberingAfterBreak="0">
    <w:nsid w:val="322909CB"/>
    <w:multiLevelType w:val="hybridMultilevel"/>
    <w:tmpl w:val="B0B6E97C"/>
    <w:lvl w:ilvl="0" w:tplc="08090001">
      <w:start w:val="1"/>
      <w:numFmt w:val="bullet"/>
      <w:lvlText w:val=""/>
      <w:lvlJc w:val="left"/>
      <w:pPr>
        <w:ind w:left="-676" w:hanging="360"/>
      </w:pPr>
      <w:rPr>
        <w:rFonts w:ascii="Symbol" w:hAnsi="Symbol" w:hint="default"/>
      </w:rPr>
    </w:lvl>
    <w:lvl w:ilvl="1" w:tplc="08090003">
      <w:start w:val="1"/>
      <w:numFmt w:val="bullet"/>
      <w:lvlText w:val="o"/>
      <w:lvlJc w:val="left"/>
      <w:pPr>
        <w:ind w:left="44" w:hanging="360"/>
      </w:pPr>
      <w:rPr>
        <w:rFonts w:ascii="Courier New" w:hAnsi="Courier New" w:hint="default"/>
      </w:rPr>
    </w:lvl>
    <w:lvl w:ilvl="2" w:tplc="08090005">
      <w:start w:val="1"/>
      <w:numFmt w:val="bullet"/>
      <w:lvlText w:val=""/>
      <w:lvlJc w:val="left"/>
      <w:pPr>
        <w:ind w:left="764" w:hanging="360"/>
      </w:pPr>
      <w:rPr>
        <w:rFonts w:ascii="Wingdings" w:hAnsi="Wingdings" w:hint="default"/>
      </w:rPr>
    </w:lvl>
    <w:lvl w:ilvl="3" w:tplc="08090001">
      <w:start w:val="1"/>
      <w:numFmt w:val="bullet"/>
      <w:lvlText w:val=""/>
      <w:lvlJc w:val="left"/>
      <w:pPr>
        <w:ind w:left="1484" w:hanging="360"/>
      </w:pPr>
      <w:rPr>
        <w:rFonts w:ascii="Symbol" w:hAnsi="Symbol" w:hint="default"/>
      </w:rPr>
    </w:lvl>
    <w:lvl w:ilvl="4" w:tplc="08090003">
      <w:start w:val="1"/>
      <w:numFmt w:val="bullet"/>
      <w:lvlText w:val="o"/>
      <w:lvlJc w:val="left"/>
      <w:pPr>
        <w:ind w:left="2204" w:hanging="360"/>
      </w:pPr>
      <w:rPr>
        <w:rFonts w:ascii="Courier New" w:hAnsi="Courier New" w:hint="default"/>
      </w:rPr>
    </w:lvl>
    <w:lvl w:ilvl="5" w:tplc="08090005">
      <w:start w:val="1"/>
      <w:numFmt w:val="bullet"/>
      <w:lvlText w:val=""/>
      <w:lvlJc w:val="left"/>
      <w:pPr>
        <w:ind w:left="2924" w:hanging="360"/>
      </w:pPr>
      <w:rPr>
        <w:rFonts w:ascii="Wingdings" w:hAnsi="Wingdings" w:hint="default"/>
      </w:rPr>
    </w:lvl>
    <w:lvl w:ilvl="6" w:tplc="08090001">
      <w:start w:val="1"/>
      <w:numFmt w:val="bullet"/>
      <w:lvlText w:val=""/>
      <w:lvlJc w:val="left"/>
      <w:pPr>
        <w:ind w:left="3644" w:hanging="360"/>
      </w:pPr>
      <w:rPr>
        <w:rFonts w:ascii="Symbol" w:hAnsi="Symbol" w:hint="default"/>
      </w:rPr>
    </w:lvl>
    <w:lvl w:ilvl="7" w:tplc="08090003">
      <w:start w:val="1"/>
      <w:numFmt w:val="bullet"/>
      <w:lvlText w:val="o"/>
      <w:lvlJc w:val="left"/>
      <w:pPr>
        <w:ind w:left="4364" w:hanging="360"/>
      </w:pPr>
      <w:rPr>
        <w:rFonts w:ascii="Courier New" w:hAnsi="Courier New" w:hint="default"/>
      </w:rPr>
    </w:lvl>
    <w:lvl w:ilvl="8" w:tplc="08090005">
      <w:start w:val="1"/>
      <w:numFmt w:val="bullet"/>
      <w:lvlText w:val=""/>
      <w:lvlJc w:val="left"/>
      <w:pPr>
        <w:ind w:left="5084" w:hanging="360"/>
      </w:pPr>
      <w:rPr>
        <w:rFonts w:ascii="Wingdings" w:hAnsi="Wingdings" w:hint="default"/>
      </w:rPr>
    </w:lvl>
  </w:abstractNum>
  <w:abstractNum w:abstractNumId="14" w15:restartNumberingAfterBreak="0">
    <w:nsid w:val="332963A9"/>
    <w:multiLevelType w:val="hybridMultilevel"/>
    <w:tmpl w:val="111474F6"/>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hint="default"/>
      </w:rPr>
    </w:lvl>
    <w:lvl w:ilvl="8" w:tplc="08090005">
      <w:start w:val="1"/>
      <w:numFmt w:val="bullet"/>
      <w:lvlText w:val=""/>
      <w:lvlJc w:val="left"/>
      <w:pPr>
        <w:ind w:left="8280" w:hanging="360"/>
      </w:pPr>
      <w:rPr>
        <w:rFonts w:ascii="Wingdings" w:hAnsi="Wingdings" w:hint="default"/>
      </w:rPr>
    </w:lvl>
  </w:abstractNum>
  <w:abstractNum w:abstractNumId="15" w15:restartNumberingAfterBreak="0">
    <w:nsid w:val="3778296E"/>
    <w:multiLevelType w:val="hybridMultilevel"/>
    <w:tmpl w:val="2E2498E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3B1722E3"/>
    <w:multiLevelType w:val="hybridMultilevel"/>
    <w:tmpl w:val="4B12690A"/>
    <w:lvl w:ilvl="0" w:tplc="08090001">
      <w:start w:val="1"/>
      <w:numFmt w:val="bullet"/>
      <w:lvlText w:val=""/>
      <w:lvlJc w:val="left"/>
      <w:pPr>
        <w:ind w:left="1097" w:hanging="360"/>
      </w:pPr>
      <w:rPr>
        <w:rFonts w:ascii="Symbol" w:hAnsi="Symbol" w:hint="default"/>
      </w:rPr>
    </w:lvl>
    <w:lvl w:ilvl="1" w:tplc="08090003">
      <w:start w:val="1"/>
      <w:numFmt w:val="bullet"/>
      <w:lvlText w:val="o"/>
      <w:lvlJc w:val="left"/>
      <w:pPr>
        <w:ind w:left="1817" w:hanging="360"/>
      </w:pPr>
      <w:rPr>
        <w:rFonts w:ascii="Courier New" w:hAnsi="Courier New" w:hint="default"/>
      </w:rPr>
    </w:lvl>
    <w:lvl w:ilvl="2" w:tplc="08090005">
      <w:start w:val="1"/>
      <w:numFmt w:val="bullet"/>
      <w:lvlText w:val=""/>
      <w:lvlJc w:val="left"/>
      <w:pPr>
        <w:ind w:left="2537" w:hanging="360"/>
      </w:pPr>
      <w:rPr>
        <w:rFonts w:ascii="Wingdings" w:hAnsi="Wingdings" w:hint="default"/>
      </w:rPr>
    </w:lvl>
    <w:lvl w:ilvl="3" w:tplc="08090001">
      <w:start w:val="1"/>
      <w:numFmt w:val="bullet"/>
      <w:lvlText w:val=""/>
      <w:lvlJc w:val="left"/>
      <w:pPr>
        <w:ind w:left="3257" w:hanging="360"/>
      </w:pPr>
      <w:rPr>
        <w:rFonts w:ascii="Symbol" w:hAnsi="Symbol" w:hint="default"/>
      </w:rPr>
    </w:lvl>
    <w:lvl w:ilvl="4" w:tplc="08090003">
      <w:start w:val="1"/>
      <w:numFmt w:val="bullet"/>
      <w:lvlText w:val="o"/>
      <w:lvlJc w:val="left"/>
      <w:pPr>
        <w:ind w:left="3977" w:hanging="360"/>
      </w:pPr>
      <w:rPr>
        <w:rFonts w:ascii="Courier New" w:hAnsi="Courier New" w:hint="default"/>
      </w:rPr>
    </w:lvl>
    <w:lvl w:ilvl="5" w:tplc="08090005">
      <w:start w:val="1"/>
      <w:numFmt w:val="bullet"/>
      <w:lvlText w:val=""/>
      <w:lvlJc w:val="left"/>
      <w:pPr>
        <w:ind w:left="4697" w:hanging="360"/>
      </w:pPr>
      <w:rPr>
        <w:rFonts w:ascii="Wingdings" w:hAnsi="Wingdings" w:hint="default"/>
      </w:rPr>
    </w:lvl>
    <w:lvl w:ilvl="6" w:tplc="08090001">
      <w:start w:val="1"/>
      <w:numFmt w:val="bullet"/>
      <w:lvlText w:val=""/>
      <w:lvlJc w:val="left"/>
      <w:pPr>
        <w:ind w:left="5417" w:hanging="360"/>
      </w:pPr>
      <w:rPr>
        <w:rFonts w:ascii="Symbol" w:hAnsi="Symbol" w:hint="default"/>
      </w:rPr>
    </w:lvl>
    <w:lvl w:ilvl="7" w:tplc="08090003">
      <w:start w:val="1"/>
      <w:numFmt w:val="bullet"/>
      <w:lvlText w:val="o"/>
      <w:lvlJc w:val="left"/>
      <w:pPr>
        <w:ind w:left="6137" w:hanging="360"/>
      </w:pPr>
      <w:rPr>
        <w:rFonts w:ascii="Courier New" w:hAnsi="Courier New" w:hint="default"/>
      </w:rPr>
    </w:lvl>
    <w:lvl w:ilvl="8" w:tplc="08090005">
      <w:start w:val="1"/>
      <w:numFmt w:val="bullet"/>
      <w:lvlText w:val=""/>
      <w:lvlJc w:val="left"/>
      <w:pPr>
        <w:ind w:left="6857" w:hanging="360"/>
      </w:pPr>
      <w:rPr>
        <w:rFonts w:ascii="Wingdings" w:hAnsi="Wingdings" w:hint="default"/>
      </w:rPr>
    </w:lvl>
  </w:abstractNum>
  <w:abstractNum w:abstractNumId="17" w15:restartNumberingAfterBreak="0">
    <w:nsid w:val="438C22A1"/>
    <w:multiLevelType w:val="multilevel"/>
    <w:tmpl w:val="BCF464AE"/>
    <w:lvl w:ilvl="0">
      <w:start w:val="1"/>
      <w:numFmt w:val="decimal"/>
      <w:lvlText w:val="%1."/>
      <w:lvlJc w:val="left"/>
      <w:pPr>
        <w:ind w:left="360" w:hanging="360"/>
      </w:pPr>
      <w:rPr>
        <w:rFonts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ind w:left="1424" w:hanging="857"/>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54A7D90"/>
    <w:multiLevelType w:val="hybridMultilevel"/>
    <w:tmpl w:val="7EDACEEE"/>
    <w:lvl w:ilvl="0" w:tplc="08090001">
      <w:start w:val="1"/>
      <w:numFmt w:val="bullet"/>
      <w:lvlText w:val=""/>
      <w:lvlJc w:val="left"/>
      <w:pPr>
        <w:ind w:left="1806" w:hanging="360"/>
      </w:pPr>
      <w:rPr>
        <w:rFonts w:ascii="Symbol" w:hAnsi="Symbol" w:hint="default"/>
      </w:rPr>
    </w:lvl>
    <w:lvl w:ilvl="1" w:tplc="08090003">
      <w:start w:val="1"/>
      <w:numFmt w:val="bullet"/>
      <w:lvlText w:val="o"/>
      <w:lvlJc w:val="left"/>
      <w:pPr>
        <w:ind w:left="2526" w:hanging="360"/>
      </w:pPr>
      <w:rPr>
        <w:rFonts w:ascii="Courier New" w:hAnsi="Courier New" w:hint="default"/>
      </w:rPr>
    </w:lvl>
    <w:lvl w:ilvl="2" w:tplc="08090005">
      <w:start w:val="1"/>
      <w:numFmt w:val="bullet"/>
      <w:lvlText w:val=""/>
      <w:lvlJc w:val="left"/>
      <w:pPr>
        <w:ind w:left="3246" w:hanging="360"/>
      </w:pPr>
      <w:rPr>
        <w:rFonts w:ascii="Wingdings" w:hAnsi="Wingdings" w:hint="default"/>
      </w:rPr>
    </w:lvl>
    <w:lvl w:ilvl="3" w:tplc="08090001">
      <w:start w:val="1"/>
      <w:numFmt w:val="bullet"/>
      <w:lvlText w:val=""/>
      <w:lvlJc w:val="left"/>
      <w:pPr>
        <w:ind w:left="3966" w:hanging="360"/>
      </w:pPr>
      <w:rPr>
        <w:rFonts w:ascii="Symbol" w:hAnsi="Symbol" w:hint="default"/>
      </w:rPr>
    </w:lvl>
    <w:lvl w:ilvl="4" w:tplc="08090003">
      <w:start w:val="1"/>
      <w:numFmt w:val="bullet"/>
      <w:lvlText w:val="o"/>
      <w:lvlJc w:val="left"/>
      <w:pPr>
        <w:ind w:left="4686" w:hanging="360"/>
      </w:pPr>
      <w:rPr>
        <w:rFonts w:ascii="Courier New" w:hAnsi="Courier New" w:hint="default"/>
      </w:rPr>
    </w:lvl>
    <w:lvl w:ilvl="5" w:tplc="08090005">
      <w:start w:val="1"/>
      <w:numFmt w:val="bullet"/>
      <w:lvlText w:val=""/>
      <w:lvlJc w:val="left"/>
      <w:pPr>
        <w:ind w:left="5406" w:hanging="360"/>
      </w:pPr>
      <w:rPr>
        <w:rFonts w:ascii="Wingdings" w:hAnsi="Wingdings" w:hint="default"/>
      </w:rPr>
    </w:lvl>
    <w:lvl w:ilvl="6" w:tplc="08090001">
      <w:start w:val="1"/>
      <w:numFmt w:val="bullet"/>
      <w:lvlText w:val=""/>
      <w:lvlJc w:val="left"/>
      <w:pPr>
        <w:ind w:left="6126" w:hanging="360"/>
      </w:pPr>
      <w:rPr>
        <w:rFonts w:ascii="Symbol" w:hAnsi="Symbol" w:hint="default"/>
      </w:rPr>
    </w:lvl>
    <w:lvl w:ilvl="7" w:tplc="08090003">
      <w:start w:val="1"/>
      <w:numFmt w:val="bullet"/>
      <w:lvlText w:val="o"/>
      <w:lvlJc w:val="left"/>
      <w:pPr>
        <w:ind w:left="6846" w:hanging="360"/>
      </w:pPr>
      <w:rPr>
        <w:rFonts w:ascii="Courier New" w:hAnsi="Courier New" w:hint="default"/>
      </w:rPr>
    </w:lvl>
    <w:lvl w:ilvl="8" w:tplc="08090005">
      <w:start w:val="1"/>
      <w:numFmt w:val="bullet"/>
      <w:lvlText w:val=""/>
      <w:lvlJc w:val="left"/>
      <w:pPr>
        <w:ind w:left="7566" w:hanging="360"/>
      </w:pPr>
      <w:rPr>
        <w:rFonts w:ascii="Wingdings" w:hAnsi="Wingdings" w:hint="default"/>
      </w:rPr>
    </w:lvl>
  </w:abstractNum>
  <w:abstractNum w:abstractNumId="19" w15:restartNumberingAfterBreak="0">
    <w:nsid w:val="5316362E"/>
    <w:multiLevelType w:val="hybridMultilevel"/>
    <w:tmpl w:val="6E900C3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20" w15:restartNumberingAfterBreak="0">
    <w:nsid w:val="557A63EB"/>
    <w:multiLevelType w:val="hybridMultilevel"/>
    <w:tmpl w:val="3392C4D4"/>
    <w:lvl w:ilvl="0" w:tplc="8A86D79C">
      <w:start w:val="1"/>
      <w:numFmt w:val="bullet"/>
      <w:pStyle w:val="TSB-PolicyBullets"/>
      <w:lvlText w:val=""/>
      <w:lvlJc w:val="left"/>
      <w:pPr>
        <w:ind w:left="2505" w:hanging="360"/>
      </w:pPr>
      <w:rPr>
        <w:rFonts w:ascii="Symbol" w:hAnsi="Symbol" w:hint="default"/>
      </w:rPr>
    </w:lvl>
    <w:lvl w:ilvl="1" w:tplc="08090003">
      <w:start w:val="1"/>
      <w:numFmt w:val="bullet"/>
      <w:lvlText w:val="o"/>
      <w:lvlJc w:val="left"/>
      <w:pPr>
        <w:ind w:left="3225" w:hanging="360"/>
      </w:pPr>
      <w:rPr>
        <w:rFonts w:ascii="Courier New" w:hAnsi="Courier New" w:cs="Courier New" w:hint="default"/>
      </w:rPr>
    </w:lvl>
    <w:lvl w:ilvl="2" w:tplc="08090005" w:tentative="1">
      <w:start w:val="1"/>
      <w:numFmt w:val="bullet"/>
      <w:lvlText w:val=""/>
      <w:lvlJc w:val="left"/>
      <w:pPr>
        <w:ind w:left="3945" w:hanging="360"/>
      </w:pPr>
      <w:rPr>
        <w:rFonts w:ascii="Wingdings" w:hAnsi="Wingdings" w:hint="default"/>
      </w:rPr>
    </w:lvl>
    <w:lvl w:ilvl="3" w:tplc="08090001" w:tentative="1">
      <w:start w:val="1"/>
      <w:numFmt w:val="bullet"/>
      <w:lvlText w:val=""/>
      <w:lvlJc w:val="left"/>
      <w:pPr>
        <w:ind w:left="4665" w:hanging="360"/>
      </w:pPr>
      <w:rPr>
        <w:rFonts w:ascii="Symbol" w:hAnsi="Symbol" w:hint="default"/>
      </w:rPr>
    </w:lvl>
    <w:lvl w:ilvl="4" w:tplc="08090003" w:tentative="1">
      <w:start w:val="1"/>
      <w:numFmt w:val="bullet"/>
      <w:lvlText w:val="o"/>
      <w:lvlJc w:val="left"/>
      <w:pPr>
        <w:ind w:left="5385" w:hanging="360"/>
      </w:pPr>
      <w:rPr>
        <w:rFonts w:ascii="Courier New" w:hAnsi="Courier New" w:cs="Courier New" w:hint="default"/>
      </w:rPr>
    </w:lvl>
    <w:lvl w:ilvl="5" w:tplc="08090005" w:tentative="1">
      <w:start w:val="1"/>
      <w:numFmt w:val="bullet"/>
      <w:lvlText w:val=""/>
      <w:lvlJc w:val="left"/>
      <w:pPr>
        <w:ind w:left="6105" w:hanging="360"/>
      </w:pPr>
      <w:rPr>
        <w:rFonts w:ascii="Wingdings" w:hAnsi="Wingdings" w:hint="default"/>
      </w:rPr>
    </w:lvl>
    <w:lvl w:ilvl="6" w:tplc="08090001" w:tentative="1">
      <w:start w:val="1"/>
      <w:numFmt w:val="bullet"/>
      <w:lvlText w:val=""/>
      <w:lvlJc w:val="left"/>
      <w:pPr>
        <w:ind w:left="6825" w:hanging="360"/>
      </w:pPr>
      <w:rPr>
        <w:rFonts w:ascii="Symbol" w:hAnsi="Symbol" w:hint="default"/>
      </w:rPr>
    </w:lvl>
    <w:lvl w:ilvl="7" w:tplc="08090003" w:tentative="1">
      <w:start w:val="1"/>
      <w:numFmt w:val="bullet"/>
      <w:lvlText w:val="o"/>
      <w:lvlJc w:val="left"/>
      <w:pPr>
        <w:ind w:left="7545" w:hanging="360"/>
      </w:pPr>
      <w:rPr>
        <w:rFonts w:ascii="Courier New" w:hAnsi="Courier New" w:cs="Courier New" w:hint="default"/>
      </w:rPr>
    </w:lvl>
    <w:lvl w:ilvl="8" w:tplc="08090005" w:tentative="1">
      <w:start w:val="1"/>
      <w:numFmt w:val="bullet"/>
      <w:lvlText w:val=""/>
      <w:lvlJc w:val="left"/>
      <w:pPr>
        <w:ind w:left="8265" w:hanging="360"/>
      </w:pPr>
      <w:rPr>
        <w:rFonts w:ascii="Wingdings" w:hAnsi="Wingdings" w:hint="default"/>
      </w:rPr>
    </w:lvl>
  </w:abstractNum>
  <w:abstractNum w:abstractNumId="21" w15:restartNumberingAfterBreak="0">
    <w:nsid w:val="57824C27"/>
    <w:multiLevelType w:val="hybridMultilevel"/>
    <w:tmpl w:val="5B123CC4"/>
    <w:lvl w:ilvl="0" w:tplc="5C3252E0">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AA311E"/>
    <w:multiLevelType w:val="hybridMultilevel"/>
    <w:tmpl w:val="F3189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A343A0"/>
    <w:multiLevelType w:val="hybridMultilevel"/>
    <w:tmpl w:val="D9EE3D40"/>
    <w:lvl w:ilvl="0" w:tplc="9B72069C">
      <w:start w:val="1"/>
      <w:numFmt w:val="lowerLetter"/>
      <w:lvlText w:val="%1)"/>
      <w:lvlJc w:val="left"/>
      <w:pPr>
        <w:ind w:left="2149" w:hanging="360"/>
      </w:pPr>
      <w:rPr>
        <w:rFonts w:cs="Times New Roman" w:hint="default"/>
        <w:b w:val="0"/>
        <w:bCs w:val="0"/>
      </w:rPr>
    </w:lvl>
    <w:lvl w:ilvl="1" w:tplc="08090019">
      <w:start w:val="1"/>
      <w:numFmt w:val="lowerLetter"/>
      <w:lvlText w:val="%2."/>
      <w:lvlJc w:val="left"/>
      <w:pPr>
        <w:ind w:left="2160" w:hanging="360"/>
      </w:pPr>
      <w:rPr>
        <w:rFonts w:cs="Times New Roman"/>
      </w:rPr>
    </w:lvl>
    <w:lvl w:ilvl="2" w:tplc="0809001B">
      <w:start w:val="1"/>
      <w:numFmt w:val="lowerRoman"/>
      <w:lvlText w:val="%3."/>
      <w:lvlJc w:val="right"/>
      <w:pPr>
        <w:ind w:left="2880" w:hanging="180"/>
      </w:pPr>
      <w:rPr>
        <w:rFonts w:cs="Times New Roman"/>
      </w:rPr>
    </w:lvl>
    <w:lvl w:ilvl="3" w:tplc="0809000F">
      <w:start w:val="1"/>
      <w:numFmt w:val="decimal"/>
      <w:lvlText w:val="%4."/>
      <w:lvlJc w:val="left"/>
      <w:pPr>
        <w:ind w:left="3600" w:hanging="360"/>
      </w:pPr>
      <w:rPr>
        <w:rFonts w:cs="Times New Roman"/>
      </w:rPr>
    </w:lvl>
    <w:lvl w:ilvl="4" w:tplc="08090019">
      <w:start w:val="1"/>
      <w:numFmt w:val="lowerLetter"/>
      <w:lvlText w:val="%5."/>
      <w:lvlJc w:val="left"/>
      <w:pPr>
        <w:ind w:left="4320" w:hanging="360"/>
      </w:pPr>
      <w:rPr>
        <w:rFonts w:cs="Times New Roman"/>
      </w:rPr>
    </w:lvl>
    <w:lvl w:ilvl="5" w:tplc="0809001B">
      <w:start w:val="1"/>
      <w:numFmt w:val="lowerRoman"/>
      <w:lvlText w:val="%6."/>
      <w:lvlJc w:val="right"/>
      <w:pPr>
        <w:ind w:left="5040" w:hanging="180"/>
      </w:pPr>
      <w:rPr>
        <w:rFonts w:cs="Times New Roman"/>
      </w:rPr>
    </w:lvl>
    <w:lvl w:ilvl="6" w:tplc="0809000F">
      <w:start w:val="1"/>
      <w:numFmt w:val="decimal"/>
      <w:lvlText w:val="%7."/>
      <w:lvlJc w:val="left"/>
      <w:pPr>
        <w:ind w:left="5760" w:hanging="360"/>
      </w:pPr>
      <w:rPr>
        <w:rFonts w:cs="Times New Roman"/>
      </w:rPr>
    </w:lvl>
    <w:lvl w:ilvl="7" w:tplc="08090019">
      <w:start w:val="1"/>
      <w:numFmt w:val="lowerLetter"/>
      <w:lvlText w:val="%8."/>
      <w:lvlJc w:val="left"/>
      <w:pPr>
        <w:ind w:left="6480" w:hanging="360"/>
      </w:pPr>
      <w:rPr>
        <w:rFonts w:cs="Times New Roman"/>
      </w:rPr>
    </w:lvl>
    <w:lvl w:ilvl="8" w:tplc="0809001B">
      <w:start w:val="1"/>
      <w:numFmt w:val="lowerRoman"/>
      <w:lvlText w:val="%9."/>
      <w:lvlJc w:val="right"/>
      <w:pPr>
        <w:ind w:left="7200" w:hanging="180"/>
      </w:pPr>
      <w:rPr>
        <w:rFonts w:cs="Times New Roman"/>
      </w:rPr>
    </w:lvl>
  </w:abstractNum>
  <w:abstractNum w:abstractNumId="24" w15:restartNumberingAfterBreak="0">
    <w:nsid w:val="6F4B6742"/>
    <w:multiLevelType w:val="hybridMultilevel"/>
    <w:tmpl w:val="424CD54E"/>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hint="default"/>
      </w:rPr>
    </w:lvl>
    <w:lvl w:ilvl="8" w:tplc="08090005">
      <w:start w:val="1"/>
      <w:numFmt w:val="bullet"/>
      <w:lvlText w:val=""/>
      <w:lvlJc w:val="left"/>
      <w:pPr>
        <w:ind w:left="7920" w:hanging="360"/>
      </w:pPr>
      <w:rPr>
        <w:rFonts w:ascii="Wingdings" w:hAnsi="Wingdings" w:hint="default"/>
      </w:rPr>
    </w:lvl>
  </w:abstractNum>
  <w:abstractNum w:abstractNumId="25" w15:restartNumberingAfterBreak="0">
    <w:nsid w:val="72655E09"/>
    <w:multiLevelType w:val="hybridMultilevel"/>
    <w:tmpl w:val="B6A46A7C"/>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hint="default"/>
      </w:rPr>
    </w:lvl>
    <w:lvl w:ilvl="8" w:tplc="08090005">
      <w:start w:val="1"/>
      <w:numFmt w:val="bullet"/>
      <w:lvlText w:val=""/>
      <w:lvlJc w:val="left"/>
      <w:pPr>
        <w:ind w:left="6829" w:hanging="360"/>
      </w:pPr>
      <w:rPr>
        <w:rFonts w:ascii="Wingdings" w:hAnsi="Wingdings" w:hint="default"/>
      </w:rPr>
    </w:lvl>
  </w:abstractNum>
  <w:abstractNum w:abstractNumId="26" w15:restartNumberingAfterBreak="0">
    <w:nsid w:val="741511D9"/>
    <w:multiLevelType w:val="hybridMultilevel"/>
    <w:tmpl w:val="A502E816"/>
    <w:lvl w:ilvl="0" w:tplc="ACC0C986">
      <w:start w:val="2"/>
      <w:numFmt w:val="lowerLetter"/>
      <w:lvlText w:val="%1)"/>
      <w:lvlJc w:val="left"/>
      <w:pPr>
        <w:ind w:left="1800" w:hanging="360"/>
      </w:pPr>
      <w:rPr>
        <w:rFonts w:cs="Times New Roman" w:hint="default"/>
        <w:i w:val="0"/>
        <w:iCs w:val="0"/>
      </w:rPr>
    </w:lvl>
    <w:lvl w:ilvl="1" w:tplc="08090019">
      <w:start w:val="1"/>
      <w:numFmt w:val="lowerLetter"/>
      <w:lvlText w:val="%2."/>
      <w:lvlJc w:val="left"/>
      <w:pPr>
        <w:ind w:left="2520" w:hanging="360"/>
      </w:pPr>
      <w:rPr>
        <w:rFonts w:cs="Times New Roman"/>
      </w:rPr>
    </w:lvl>
    <w:lvl w:ilvl="2" w:tplc="0809001B">
      <w:start w:val="1"/>
      <w:numFmt w:val="lowerRoman"/>
      <w:lvlText w:val="%3."/>
      <w:lvlJc w:val="right"/>
      <w:pPr>
        <w:ind w:left="3240" w:hanging="180"/>
      </w:pPr>
      <w:rPr>
        <w:rFonts w:cs="Times New Roman"/>
      </w:rPr>
    </w:lvl>
    <w:lvl w:ilvl="3" w:tplc="0809000F">
      <w:start w:val="1"/>
      <w:numFmt w:val="decimal"/>
      <w:lvlText w:val="%4."/>
      <w:lvlJc w:val="left"/>
      <w:pPr>
        <w:ind w:left="3960" w:hanging="360"/>
      </w:pPr>
      <w:rPr>
        <w:rFonts w:cs="Times New Roman"/>
      </w:rPr>
    </w:lvl>
    <w:lvl w:ilvl="4" w:tplc="08090019">
      <w:start w:val="1"/>
      <w:numFmt w:val="lowerLetter"/>
      <w:lvlText w:val="%5."/>
      <w:lvlJc w:val="left"/>
      <w:pPr>
        <w:ind w:left="4680" w:hanging="360"/>
      </w:pPr>
      <w:rPr>
        <w:rFonts w:cs="Times New Roman"/>
      </w:rPr>
    </w:lvl>
    <w:lvl w:ilvl="5" w:tplc="0809001B">
      <w:start w:val="1"/>
      <w:numFmt w:val="lowerRoman"/>
      <w:lvlText w:val="%6."/>
      <w:lvlJc w:val="right"/>
      <w:pPr>
        <w:ind w:left="5400" w:hanging="180"/>
      </w:pPr>
      <w:rPr>
        <w:rFonts w:cs="Times New Roman"/>
      </w:rPr>
    </w:lvl>
    <w:lvl w:ilvl="6" w:tplc="0809000F">
      <w:start w:val="1"/>
      <w:numFmt w:val="decimal"/>
      <w:lvlText w:val="%7."/>
      <w:lvlJc w:val="left"/>
      <w:pPr>
        <w:ind w:left="6120" w:hanging="360"/>
      </w:pPr>
      <w:rPr>
        <w:rFonts w:cs="Times New Roman"/>
      </w:rPr>
    </w:lvl>
    <w:lvl w:ilvl="7" w:tplc="08090019">
      <w:start w:val="1"/>
      <w:numFmt w:val="lowerLetter"/>
      <w:lvlText w:val="%8."/>
      <w:lvlJc w:val="left"/>
      <w:pPr>
        <w:ind w:left="6840" w:hanging="360"/>
      </w:pPr>
      <w:rPr>
        <w:rFonts w:cs="Times New Roman"/>
      </w:rPr>
    </w:lvl>
    <w:lvl w:ilvl="8" w:tplc="0809001B">
      <w:start w:val="1"/>
      <w:numFmt w:val="lowerRoman"/>
      <w:lvlText w:val="%9."/>
      <w:lvlJc w:val="right"/>
      <w:pPr>
        <w:ind w:left="7560" w:hanging="180"/>
      </w:pPr>
      <w:rPr>
        <w:rFonts w:cs="Times New Roman"/>
      </w:rPr>
    </w:lvl>
  </w:abstractNum>
  <w:num w:numId="1">
    <w:abstractNumId w:val="4"/>
  </w:num>
  <w:num w:numId="2">
    <w:abstractNumId w:val="23"/>
  </w:num>
  <w:num w:numId="3">
    <w:abstractNumId w:val="12"/>
  </w:num>
  <w:num w:numId="4">
    <w:abstractNumId w:val="8"/>
  </w:num>
  <w:num w:numId="5">
    <w:abstractNumId w:val="0"/>
  </w:num>
  <w:num w:numId="6">
    <w:abstractNumId w:val="25"/>
  </w:num>
  <w:num w:numId="7">
    <w:abstractNumId w:val="26"/>
  </w:num>
  <w:num w:numId="8">
    <w:abstractNumId w:val="16"/>
  </w:num>
  <w:num w:numId="9">
    <w:abstractNumId w:val="18"/>
  </w:num>
  <w:num w:numId="10">
    <w:abstractNumId w:val="15"/>
  </w:num>
  <w:num w:numId="11">
    <w:abstractNumId w:val="6"/>
  </w:num>
  <w:num w:numId="12">
    <w:abstractNumId w:val="19"/>
  </w:num>
  <w:num w:numId="13">
    <w:abstractNumId w:val="1"/>
  </w:num>
  <w:num w:numId="14">
    <w:abstractNumId w:val="24"/>
  </w:num>
  <w:num w:numId="15">
    <w:abstractNumId w:val="13"/>
  </w:num>
  <w:num w:numId="16">
    <w:abstractNumId w:val="10"/>
  </w:num>
  <w:num w:numId="17">
    <w:abstractNumId w:val="14"/>
  </w:num>
  <w:num w:numId="18">
    <w:abstractNumId w:val="7"/>
  </w:num>
  <w:num w:numId="19">
    <w:abstractNumId w:val="20"/>
  </w:num>
  <w:num w:numId="20">
    <w:abstractNumId w:val="5"/>
  </w:num>
  <w:num w:numId="21">
    <w:abstractNumId w:val="3"/>
  </w:num>
  <w:num w:numId="22">
    <w:abstractNumId w:val="21"/>
  </w:num>
  <w:num w:numId="23">
    <w:abstractNumId w:val="17"/>
  </w:num>
  <w:num w:numId="24">
    <w:abstractNumId w:val="11"/>
  </w:num>
  <w:num w:numId="25">
    <w:abstractNumId w:val="22"/>
  </w:num>
  <w:num w:numId="26">
    <w:abstractNumId w:val="9"/>
  </w:num>
  <w:num w:numId="27">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D8E"/>
    <w:rsid w:val="00012C87"/>
    <w:rsid w:val="000631AA"/>
    <w:rsid w:val="000769DC"/>
    <w:rsid w:val="000E42C1"/>
    <w:rsid w:val="0013316D"/>
    <w:rsid w:val="00166EBD"/>
    <w:rsid w:val="00167E85"/>
    <w:rsid w:val="00186C86"/>
    <w:rsid w:val="001A3063"/>
    <w:rsid w:val="001E12F1"/>
    <w:rsid w:val="0021792E"/>
    <w:rsid w:val="00223A4B"/>
    <w:rsid w:val="00284334"/>
    <w:rsid w:val="002B0AFF"/>
    <w:rsid w:val="002E7D0A"/>
    <w:rsid w:val="00333E3E"/>
    <w:rsid w:val="00354B9B"/>
    <w:rsid w:val="0040773A"/>
    <w:rsid w:val="0041386E"/>
    <w:rsid w:val="00444145"/>
    <w:rsid w:val="004A4FE2"/>
    <w:rsid w:val="004C0659"/>
    <w:rsid w:val="004D27D3"/>
    <w:rsid w:val="005E534B"/>
    <w:rsid w:val="00606290"/>
    <w:rsid w:val="0066563D"/>
    <w:rsid w:val="00670F8C"/>
    <w:rsid w:val="006D666C"/>
    <w:rsid w:val="0070194A"/>
    <w:rsid w:val="00702684"/>
    <w:rsid w:val="00724367"/>
    <w:rsid w:val="00746645"/>
    <w:rsid w:val="00754029"/>
    <w:rsid w:val="0077392B"/>
    <w:rsid w:val="00775CBC"/>
    <w:rsid w:val="00793B0C"/>
    <w:rsid w:val="007958E8"/>
    <w:rsid w:val="007C61D9"/>
    <w:rsid w:val="007D2FBA"/>
    <w:rsid w:val="007F3E86"/>
    <w:rsid w:val="00813D50"/>
    <w:rsid w:val="008D792E"/>
    <w:rsid w:val="009243EF"/>
    <w:rsid w:val="009A6575"/>
    <w:rsid w:val="00A7517D"/>
    <w:rsid w:val="00A8382E"/>
    <w:rsid w:val="00AB484E"/>
    <w:rsid w:val="00AE7FAF"/>
    <w:rsid w:val="00B17F19"/>
    <w:rsid w:val="00B37FAE"/>
    <w:rsid w:val="00BE7D17"/>
    <w:rsid w:val="00C570C9"/>
    <w:rsid w:val="00C63858"/>
    <w:rsid w:val="00CF4FE4"/>
    <w:rsid w:val="00D03434"/>
    <w:rsid w:val="00D612F2"/>
    <w:rsid w:val="00DD3548"/>
    <w:rsid w:val="00DD4305"/>
    <w:rsid w:val="00E00052"/>
    <w:rsid w:val="00E340F5"/>
    <w:rsid w:val="00E66C35"/>
    <w:rsid w:val="00EB313B"/>
    <w:rsid w:val="00EE5D8E"/>
    <w:rsid w:val="00F53C46"/>
    <w:rsid w:val="00FC5110"/>
    <w:rsid w:val="24F96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3FF8F"/>
  <w15:docId w15:val="{335E8158-8426-42A7-A87F-3CDFBE9B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rPr>
  </w:style>
  <w:style w:type="paragraph" w:styleId="Heading1">
    <w:name w:val="heading 1"/>
    <w:aliases w:val="TSB Headings"/>
    <w:basedOn w:val="Normal"/>
    <w:link w:val="Heading1Char"/>
    <w:uiPriority w:val="9"/>
    <w:qFormat/>
    <w:pPr>
      <w:ind w:left="117"/>
      <w:jc w:val="both"/>
      <w:outlineLvl w:val="0"/>
    </w:pPr>
    <w:rPr>
      <w:b/>
      <w:bCs/>
      <w:sz w:val="24"/>
      <w:szCs w:val="24"/>
    </w:rPr>
  </w:style>
  <w:style w:type="paragraph" w:styleId="Heading2">
    <w:name w:val="heading 2"/>
    <w:basedOn w:val="Normal"/>
    <w:next w:val="Normal"/>
    <w:link w:val="Heading2Char"/>
    <w:uiPriority w:val="1"/>
    <w:unhideWhenUsed/>
    <w:qFormat/>
    <w:rsid w:val="00AE7FAF"/>
    <w:pPr>
      <w:keepNext/>
      <w:keepLines/>
      <w:widowControl/>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E7FAF"/>
    <w:pPr>
      <w:keepNext/>
      <w:keepLines/>
      <w:widowControl/>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sz w:val="24"/>
      <w:szCs w:val="24"/>
    </w:rPr>
  </w:style>
  <w:style w:type="paragraph" w:styleId="ListParagraph">
    <w:name w:val="List Paragraph"/>
    <w:basedOn w:val="Normal"/>
    <w:link w:val="ListParagraphChar"/>
    <w:uiPriority w:val="34"/>
    <w:qFormat/>
    <w:pPr>
      <w:ind w:left="1557" w:hanging="360"/>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1"/>
    <w:rsid w:val="00AE7FA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E7FAF"/>
    <w:rPr>
      <w:rFonts w:asciiTheme="majorHAnsi" w:eastAsiaTheme="majorEastAsia" w:hAnsiTheme="majorHAnsi" w:cstheme="majorBidi"/>
      <w:color w:val="243F60" w:themeColor="accent1" w:themeShade="7F"/>
      <w:sz w:val="24"/>
      <w:szCs w:val="24"/>
    </w:rPr>
  </w:style>
  <w:style w:type="character" w:customStyle="1" w:styleId="Heading1Char">
    <w:name w:val="Heading 1 Char"/>
    <w:aliases w:val="TSB Headings Char"/>
    <w:basedOn w:val="DefaultParagraphFont"/>
    <w:link w:val="Heading1"/>
    <w:uiPriority w:val="1"/>
    <w:rsid w:val="00AE7FAF"/>
    <w:rPr>
      <w:rFonts w:ascii="Century Gothic" w:eastAsia="Century Gothic" w:hAnsi="Century Gothic" w:cs="Century Gothic"/>
      <w:b/>
      <w:bCs/>
      <w:sz w:val="24"/>
      <w:szCs w:val="24"/>
    </w:rPr>
  </w:style>
  <w:style w:type="paragraph" w:customStyle="1" w:styleId="OATbodystyle1">
    <w:name w:val="OAT body style 1"/>
    <w:basedOn w:val="Normal"/>
    <w:qFormat/>
    <w:rsid w:val="00AE7FAF"/>
    <w:pPr>
      <w:widowControl/>
      <w:tabs>
        <w:tab w:val="left" w:pos="284"/>
      </w:tabs>
      <w:spacing w:after="240" w:line="240" w:lineRule="exact"/>
    </w:pPr>
    <w:rPr>
      <w:rFonts w:ascii="Gill Sans MT" w:eastAsiaTheme="minorEastAsia" w:hAnsi="Gill Sans MT" w:cstheme="minorBidi"/>
      <w:sz w:val="18"/>
      <w:szCs w:val="18"/>
    </w:rPr>
  </w:style>
  <w:style w:type="paragraph" w:customStyle="1" w:styleId="OATheader">
    <w:name w:val="OAT header"/>
    <w:basedOn w:val="Normal"/>
    <w:qFormat/>
    <w:rsid w:val="00AE7FAF"/>
    <w:pPr>
      <w:widowControl/>
      <w:spacing w:before="480" w:after="120" w:line="400" w:lineRule="exact"/>
    </w:pPr>
    <w:rPr>
      <w:rFonts w:ascii="Gill Sans MT" w:eastAsiaTheme="minorEastAsia" w:hAnsi="Gill Sans MT" w:cstheme="minorBidi"/>
      <w:color w:val="0092D2"/>
      <w:sz w:val="40"/>
      <w:szCs w:val="40"/>
    </w:rPr>
  </w:style>
  <w:style w:type="paragraph" w:customStyle="1" w:styleId="OATliststyles">
    <w:name w:val="OAT list styles"/>
    <w:basedOn w:val="OATbodystyle1"/>
    <w:qFormat/>
    <w:rsid w:val="00AE7FAF"/>
    <w:pPr>
      <w:numPr>
        <w:numId w:val="1"/>
      </w:numPr>
      <w:contextualSpacing/>
    </w:pPr>
  </w:style>
  <w:style w:type="paragraph" w:customStyle="1" w:styleId="OATsubheader">
    <w:name w:val="OAT sub header"/>
    <w:basedOn w:val="Normal"/>
    <w:qFormat/>
    <w:rsid w:val="00AE7FAF"/>
    <w:pPr>
      <w:widowControl/>
      <w:spacing w:after="60" w:line="270" w:lineRule="exact"/>
    </w:pPr>
    <w:rPr>
      <w:rFonts w:ascii="Gill Sans MT" w:eastAsiaTheme="minorEastAsia" w:hAnsi="Gill Sans MT" w:cs="Gill Sans"/>
      <w:sz w:val="24"/>
      <w:szCs w:val="24"/>
    </w:rPr>
  </w:style>
  <w:style w:type="paragraph" w:styleId="Header">
    <w:name w:val="header"/>
    <w:basedOn w:val="Normal"/>
    <w:link w:val="HeaderChar"/>
    <w:uiPriority w:val="99"/>
    <w:unhideWhenUsed/>
    <w:rsid w:val="00AE7FAF"/>
    <w:pPr>
      <w:widowControl/>
      <w:tabs>
        <w:tab w:val="center" w:pos="4320"/>
        <w:tab w:val="right" w:pos="8640"/>
      </w:tabs>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AE7FAF"/>
    <w:rPr>
      <w:rFonts w:eastAsiaTheme="minorEastAsia"/>
      <w:sz w:val="24"/>
      <w:szCs w:val="24"/>
    </w:rPr>
  </w:style>
  <w:style w:type="paragraph" w:styleId="Footer">
    <w:name w:val="footer"/>
    <w:basedOn w:val="Normal"/>
    <w:link w:val="FooterChar"/>
    <w:uiPriority w:val="99"/>
    <w:unhideWhenUsed/>
    <w:rsid w:val="00AE7FAF"/>
    <w:pPr>
      <w:widowControl/>
      <w:tabs>
        <w:tab w:val="center" w:pos="4320"/>
        <w:tab w:val="right" w:pos="8640"/>
      </w:tabs>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AE7FAF"/>
    <w:rPr>
      <w:rFonts w:eastAsiaTheme="minorEastAsia"/>
      <w:sz w:val="24"/>
      <w:szCs w:val="24"/>
    </w:rPr>
  </w:style>
  <w:style w:type="paragraph" w:customStyle="1" w:styleId="Default">
    <w:name w:val="Default"/>
    <w:rsid w:val="00AE7FAF"/>
    <w:pPr>
      <w:autoSpaceDE w:val="0"/>
      <w:autoSpaceDN w:val="0"/>
      <w:adjustRightInd w:val="0"/>
    </w:pPr>
    <w:rPr>
      <w:rFonts w:ascii="Arial" w:eastAsia="Times New Roman" w:hAnsi="Arial" w:cs="Arial"/>
      <w:color w:val="000000"/>
      <w:sz w:val="24"/>
      <w:szCs w:val="24"/>
      <w:lang w:val="en-GB" w:eastAsia="en-GB"/>
    </w:rPr>
  </w:style>
  <w:style w:type="paragraph" w:customStyle="1" w:styleId="CM148">
    <w:name w:val="CM148"/>
    <w:basedOn w:val="Default"/>
    <w:next w:val="Default"/>
    <w:uiPriority w:val="99"/>
    <w:rsid w:val="00AE7FAF"/>
    <w:rPr>
      <w:color w:val="auto"/>
    </w:rPr>
  </w:style>
  <w:style w:type="paragraph" w:customStyle="1" w:styleId="CM93">
    <w:name w:val="CM93"/>
    <w:basedOn w:val="Default"/>
    <w:next w:val="Default"/>
    <w:uiPriority w:val="99"/>
    <w:rsid w:val="00AE7FAF"/>
    <w:pPr>
      <w:spacing w:line="240" w:lineRule="atLeast"/>
    </w:pPr>
    <w:rPr>
      <w:color w:val="auto"/>
    </w:rPr>
  </w:style>
  <w:style w:type="paragraph" w:customStyle="1" w:styleId="CM94">
    <w:name w:val="CM94"/>
    <w:basedOn w:val="Default"/>
    <w:next w:val="Default"/>
    <w:uiPriority w:val="99"/>
    <w:rsid w:val="00AE7FAF"/>
    <w:pPr>
      <w:spacing w:line="240" w:lineRule="atLeast"/>
    </w:pPr>
    <w:rPr>
      <w:color w:val="auto"/>
    </w:rPr>
  </w:style>
  <w:style w:type="paragraph" w:customStyle="1" w:styleId="CM154">
    <w:name w:val="CM154"/>
    <w:basedOn w:val="Default"/>
    <w:next w:val="Default"/>
    <w:uiPriority w:val="99"/>
    <w:rsid w:val="00AE7FAF"/>
    <w:rPr>
      <w:color w:val="auto"/>
    </w:rPr>
  </w:style>
  <w:style w:type="paragraph" w:customStyle="1" w:styleId="CM172">
    <w:name w:val="CM172"/>
    <w:basedOn w:val="Default"/>
    <w:next w:val="Default"/>
    <w:uiPriority w:val="99"/>
    <w:rsid w:val="00AE7FAF"/>
    <w:rPr>
      <w:color w:val="auto"/>
    </w:rPr>
  </w:style>
  <w:style w:type="character" w:customStyle="1" w:styleId="BalloonTextChar">
    <w:name w:val="Balloon Text Char"/>
    <w:basedOn w:val="DefaultParagraphFont"/>
    <w:link w:val="BalloonText"/>
    <w:uiPriority w:val="99"/>
    <w:semiHidden/>
    <w:rsid w:val="00AE7FAF"/>
    <w:rPr>
      <w:rFonts w:ascii="Tahoma" w:eastAsia="Calibri" w:hAnsi="Tahoma" w:cs="Tahoma"/>
      <w:sz w:val="16"/>
      <w:szCs w:val="16"/>
      <w:lang w:val="en-GB"/>
    </w:rPr>
  </w:style>
  <w:style w:type="paragraph" w:styleId="BalloonText">
    <w:name w:val="Balloon Text"/>
    <w:basedOn w:val="Normal"/>
    <w:link w:val="BalloonTextChar"/>
    <w:uiPriority w:val="99"/>
    <w:semiHidden/>
    <w:unhideWhenUsed/>
    <w:rsid w:val="00AE7FAF"/>
    <w:pPr>
      <w:widowControl/>
    </w:pPr>
    <w:rPr>
      <w:rFonts w:ascii="Tahoma" w:eastAsia="Calibri" w:hAnsi="Tahoma" w:cs="Tahoma"/>
      <w:sz w:val="16"/>
      <w:szCs w:val="16"/>
      <w:lang w:val="en-GB"/>
    </w:rPr>
  </w:style>
  <w:style w:type="character" w:customStyle="1" w:styleId="BalloonTextChar1">
    <w:name w:val="Balloon Text Char1"/>
    <w:basedOn w:val="DefaultParagraphFont"/>
    <w:uiPriority w:val="99"/>
    <w:semiHidden/>
    <w:rsid w:val="00AE7FAF"/>
    <w:rPr>
      <w:rFonts w:ascii="Segoe UI" w:eastAsia="Century Gothic" w:hAnsi="Segoe UI" w:cs="Segoe UI"/>
      <w:sz w:val="18"/>
      <w:szCs w:val="18"/>
    </w:rPr>
  </w:style>
  <w:style w:type="paragraph" w:customStyle="1" w:styleId="CM153">
    <w:name w:val="CM153"/>
    <w:basedOn w:val="Default"/>
    <w:next w:val="Default"/>
    <w:uiPriority w:val="99"/>
    <w:rsid w:val="00AE7FAF"/>
    <w:rPr>
      <w:color w:val="auto"/>
    </w:rPr>
  </w:style>
  <w:style w:type="paragraph" w:customStyle="1" w:styleId="CM158">
    <w:name w:val="CM158"/>
    <w:basedOn w:val="Default"/>
    <w:next w:val="Default"/>
    <w:uiPriority w:val="99"/>
    <w:rsid w:val="00AE7FAF"/>
    <w:rPr>
      <w:color w:val="auto"/>
    </w:rPr>
  </w:style>
  <w:style w:type="paragraph" w:customStyle="1" w:styleId="CM2">
    <w:name w:val="CM2"/>
    <w:basedOn w:val="Default"/>
    <w:next w:val="Default"/>
    <w:uiPriority w:val="99"/>
    <w:rsid w:val="00AE7FAF"/>
    <w:pPr>
      <w:spacing w:line="258" w:lineRule="atLeast"/>
    </w:pPr>
    <w:rPr>
      <w:color w:val="auto"/>
    </w:rPr>
  </w:style>
  <w:style w:type="paragraph" w:customStyle="1" w:styleId="CM156">
    <w:name w:val="CM156"/>
    <w:basedOn w:val="Default"/>
    <w:next w:val="Default"/>
    <w:uiPriority w:val="99"/>
    <w:rsid w:val="00AE7FAF"/>
    <w:rPr>
      <w:color w:val="auto"/>
    </w:rPr>
  </w:style>
  <w:style w:type="paragraph" w:customStyle="1" w:styleId="CM157">
    <w:name w:val="CM157"/>
    <w:basedOn w:val="Default"/>
    <w:next w:val="Default"/>
    <w:uiPriority w:val="99"/>
    <w:rsid w:val="00AE7FAF"/>
    <w:rPr>
      <w:color w:val="auto"/>
    </w:rPr>
  </w:style>
  <w:style w:type="paragraph" w:customStyle="1" w:styleId="CM163">
    <w:name w:val="CM163"/>
    <w:basedOn w:val="Default"/>
    <w:next w:val="Default"/>
    <w:uiPriority w:val="99"/>
    <w:rsid w:val="00AE7FAF"/>
    <w:rPr>
      <w:color w:val="auto"/>
    </w:rPr>
  </w:style>
  <w:style w:type="paragraph" w:customStyle="1" w:styleId="CM171">
    <w:name w:val="CM171"/>
    <w:basedOn w:val="Default"/>
    <w:next w:val="Default"/>
    <w:uiPriority w:val="99"/>
    <w:rsid w:val="00AE7FAF"/>
    <w:rPr>
      <w:color w:val="auto"/>
    </w:rPr>
  </w:style>
  <w:style w:type="paragraph" w:customStyle="1" w:styleId="CM167">
    <w:name w:val="CM167"/>
    <w:basedOn w:val="Default"/>
    <w:next w:val="Default"/>
    <w:uiPriority w:val="99"/>
    <w:rsid w:val="00AE7FAF"/>
    <w:rPr>
      <w:color w:val="auto"/>
    </w:rPr>
  </w:style>
  <w:style w:type="paragraph" w:customStyle="1" w:styleId="CM4">
    <w:name w:val="CM4"/>
    <w:basedOn w:val="Default"/>
    <w:next w:val="Default"/>
    <w:uiPriority w:val="99"/>
    <w:rsid w:val="00AE7FAF"/>
    <w:pPr>
      <w:spacing w:line="258" w:lineRule="atLeast"/>
    </w:pPr>
    <w:rPr>
      <w:color w:val="auto"/>
    </w:rPr>
  </w:style>
  <w:style w:type="paragraph" w:customStyle="1" w:styleId="CM98">
    <w:name w:val="CM98"/>
    <w:basedOn w:val="Default"/>
    <w:next w:val="Default"/>
    <w:uiPriority w:val="99"/>
    <w:rsid w:val="00AE7FAF"/>
    <w:pPr>
      <w:spacing w:line="246" w:lineRule="atLeast"/>
    </w:pPr>
    <w:rPr>
      <w:color w:val="auto"/>
    </w:rPr>
  </w:style>
  <w:style w:type="paragraph" w:customStyle="1" w:styleId="CM8">
    <w:name w:val="CM8"/>
    <w:basedOn w:val="Default"/>
    <w:next w:val="Default"/>
    <w:uiPriority w:val="99"/>
    <w:rsid w:val="00AE7FAF"/>
    <w:rPr>
      <w:color w:val="auto"/>
    </w:rPr>
  </w:style>
  <w:style w:type="paragraph" w:customStyle="1" w:styleId="CM10">
    <w:name w:val="CM10"/>
    <w:basedOn w:val="Default"/>
    <w:next w:val="Default"/>
    <w:uiPriority w:val="99"/>
    <w:rsid w:val="00AE7FAF"/>
    <w:pPr>
      <w:spacing w:line="353" w:lineRule="atLeast"/>
    </w:pPr>
    <w:rPr>
      <w:color w:val="auto"/>
    </w:rPr>
  </w:style>
  <w:style w:type="character" w:styleId="Hyperlink">
    <w:name w:val="Hyperlink"/>
    <w:uiPriority w:val="99"/>
    <w:unhideWhenUsed/>
    <w:rsid w:val="00AE7FAF"/>
    <w:rPr>
      <w:color w:val="0000FF"/>
      <w:u w:val="single"/>
    </w:rPr>
  </w:style>
  <w:style w:type="paragraph" w:customStyle="1" w:styleId="CM155">
    <w:name w:val="CM155"/>
    <w:basedOn w:val="Default"/>
    <w:next w:val="Default"/>
    <w:uiPriority w:val="99"/>
    <w:rsid w:val="00AE7FAF"/>
    <w:rPr>
      <w:color w:val="auto"/>
    </w:rPr>
  </w:style>
  <w:style w:type="paragraph" w:styleId="NormalWeb">
    <w:name w:val="Normal (Web)"/>
    <w:basedOn w:val="Normal"/>
    <w:uiPriority w:val="99"/>
    <w:unhideWhenUsed/>
    <w:rsid w:val="00AE7FAF"/>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uiPriority w:val="22"/>
    <w:qFormat/>
    <w:rsid w:val="00AE7FAF"/>
    <w:rPr>
      <w:b/>
      <w:bCs/>
    </w:rPr>
  </w:style>
  <w:style w:type="paragraph" w:customStyle="1" w:styleId="CM149">
    <w:name w:val="CM149"/>
    <w:basedOn w:val="Default"/>
    <w:next w:val="Default"/>
    <w:uiPriority w:val="99"/>
    <w:rsid w:val="00AE7FAF"/>
    <w:rPr>
      <w:color w:val="auto"/>
    </w:rPr>
  </w:style>
  <w:style w:type="paragraph" w:customStyle="1" w:styleId="CM162">
    <w:name w:val="CM162"/>
    <w:basedOn w:val="Default"/>
    <w:next w:val="Default"/>
    <w:uiPriority w:val="99"/>
    <w:rsid w:val="00AE7FAF"/>
    <w:rPr>
      <w:color w:val="auto"/>
    </w:rPr>
  </w:style>
  <w:style w:type="paragraph" w:customStyle="1" w:styleId="CM150">
    <w:name w:val="CM150"/>
    <w:basedOn w:val="Normal"/>
    <w:next w:val="Normal"/>
    <w:uiPriority w:val="99"/>
    <w:rsid w:val="00AE7FAF"/>
    <w:pPr>
      <w:autoSpaceDE w:val="0"/>
      <w:autoSpaceDN w:val="0"/>
      <w:adjustRightInd w:val="0"/>
    </w:pPr>
    <w:rPr>
      <w:rFonts w:ascii="Arial" w:eastAsia="Times New Roman" w:hAnsi="Arial" w:cs="Arial"/>
      <w:sz w:val="24"/>
      <w:szCs w:val="24"/>
      <w:lang w:val="en-GB" w:eastAsia="en-GB"/>
    </w:rPr>
  </w:style>
  <w:style w:type="paragraph" w:customStyle="1" w:styleId="CM159">
    <w:name w:val="CM159"/>
    <w:basedOn w:val="Normal"/>
    <w:next w:val="Normal"/>
    <w:uiPriority w:val="99"/>
    <w:rsid w:val="00AE7FAF"/>
    <w:pPr>
      <w:autoSpaceDE w:val="0"/>
      <w:autoSpaceDN w:val="0"/>
      <w:adjustRightInd w:val="0"/>
    </w:pPr>
    <w:rPr>
      <w:rFonts w:ascii="Arial" w:eastAsia="Times New Roman" w:hAnsi="Arial" w:cs="Arial"/>
      <w:sz w:val="24"/>
      <w:szCs w:val="24"/>
      <w:lang w:val="en-GB" w:eastAsia="en-GB"/>
    </w:rPr>
  </w:style>
  <w:style w:type="paragraph" w:customStyle="1" w:styleId="CM101">
    <w:name w:val="CM101"/>
    <w:basedOn w:val="Normal"/>
    <w:next w:val="Normal"/>
    <w:uiPriority w:val="99"/>
    <w:rsid w:val="00AE7FAF"/>
    <w:pPr>
      <w:autoSpaceDE w:val="0"/>
      <w:autoSpaceDN w:val="0"/>
      <w:adjustRightInd w:val="0"/>
      <w:spacing w:line="523" w:lineRule="atLeast"/>
    </w:pPr>
    <w:rPr>
      <w:rFonts w:ascii="Arial" w:eastAsia="Times New Roman" w:hAnsi="Arial" w:cs="Arial"/>
      <w:sz w:val="24"/>
      <w:szCs w:val="24"/>
      <w:lang w:val="en-GB" w:eastAsia="en-GB"/>
    </w:rPr>
  </w:style>
  <w:style w:type="paragraph" w:customStyle="1" w:styleId="CM173">
    <w:name w:val="CM173"/>
    <w:basedOn w:val="Normal"/>
    <w:next w:val="Normal"/>
    <w:uiPriority w:val="99"/>
    <w:rsid w:val="00AE7FAF"/>
    <w:pPr>
      <w:autoSpaceDE w:val="0"/>
      <w:autoSpaceDN w:val="0"/>
      <w:adjustRightInd w:val="0"/>
    </w:pPr>
    <w:rPr>
      <w:rFonts w:ascii="Arial" w:eastAsia="Times New Roman" w:hAnsi="Arial" w:cs="Arial"/>
      <w:sz w:val="24"/>
      <w:szCs w:val="24"/>
      <w:lang w:val="en-GB" w:eastAsia="en-GB"/>
    </w:rPr>
  </w:style>
  <w:style w:type="paragraph" w:customStyle="1" w:styleId="CM152">
    <w:name w:val="CM152"/>
    <w:basedOn w:val="Default"/>
    <w:next w:val="Default"/>
    <w:uiPriority w:val="99"/>
    <w:rsid w:val="00AE7FAF"/>
    <w:rPr>
      <w:color w:val="auto"/>
    </w:rPr>
  </w:style>
  <w:style w:type="paragraph" w:customStyle="1" w:styleId="CM1">
    <w:name w:val="CM1"/>
    <w:basedOn w:val="Default"/>
    <w:next w:val="Default"/>
    <w:uiPriority w:val="99"/>
    <w:rsid w:val="00AE7FAF"/>
    <w:rPr>
      <w:color w:val="auto"/>
    </w:rPr>
  </w:style>
  <w:style w:type="paragraph" w:customStyle="1" w:styleId="CM168">
    <w:name w:val="CM168"/>
    <w:basedOn w:val="Default"/>
    <w:next w:val="Default"/>
    <w:uiPriority w:val="99"/>
    <w:rsid w:val="00AE7FAF"/>
    <w:rPr>
      <w:color w:val="auto"/>
    </w:rPr>
  </w:style>
  <w:style w:type="paragraph" w:customStyle="1" w:styleId="CM169">
    <w:name w:val="CM169"/>
    <w:basedOn w:val="Default"/>
    <w:next w:val="Default"/>
    <w:uiPriority w:val="99"/>
    <w:rsid w:val="00AE7FAF"/>
    <w:rPr>
      <w:color w:val="auto"/>
    </w:rPr>
  </w:style>
  <w:style w:type="paragraph" w:customStyle="1" w:styleId="CM170">
    <w:name w:val="CM170"/>
    <w:basedOn w:val="Default"/>
    <w:next w:val="Default"/>
    <w:uiPriority w:val="99"/>
    <w:rsid w:val="00AE7FAF"/>
    <w:rPr>
      <w:color w:val="auto"/>
    </w:rPr>
  </w:style>
  <w:style w:type="paragraph" w:customStyle="1" w:styleId="CM81">
    <w:name w:val="CM81"/>
    <w:basedOn w:val="Default"/>
    <w:next w:val="Default"/>
    <w:uiPriority w:val="99"/>
    <w:rsid w:val="00AE7FAF"/>
    <w:pPr>
      <w:spacing w:line="231" w:lineRule="atLeast"/>
    </w:pPr>
    <w:rPr>
      <w:color w:val="auto"/>
    </w:rPr>
  </w:style>
  <w:style w:type="paragraph" w:customStyle="1" w:styleId="CM146">
    <w:name w:val="CM146"/>
    <w:basedOn w:val="Default"/>
    <w:next w:val="Default"/>
    <w:uiPriority w:val="99"/>
    <w:rsid w:val="00AE7FAF"/>
    <w:rPr>
      <w:color w:val="auto"/>
    </w:rPr>
  </w:style>
  <w:style w:type="paragraph" w:customStyle="1" w:styleId="CM147">
    <w:name w:val="CM147"/>
    <w:basedOn w:val="Default"/>
    <w:next w:val="Default"/>
    <w:uiPriority w:val="99"/>
    <w:rsid w:val="00AE7FAF"/>
    <w:rPr>
      <w:color w:val="auto"/>
    </w:rPr>
  </w:style>
  <w:style w:type="paragraph" w:customStyle="1" w:styleId="CM151">
    <w:name w:val="CM151"/>
    <w:basedOn w:val="Default"/>
    <w:next w:val="Default"/>
    <w:uiPriority w:val="99"/>
    <w:rsid w:val="00AE7FAF"/>
    <w:rPr>
      <w:color w:val="auto"/>
    </w:rPr>
  </w:style>
  <w:style w:type="paragraph" w:customStyle="1" w:styleId="CM54">
    <w:name w:val="CM54"/>
    <w:basedOn w:val="Default"/>
    <w:next w:val="Default"/>
    <w:uiPriority w:val="99"/>
    <w:rsid w:val="00AE7FAF"/>
    <w:pPr>
      <w:spacing w:line="196" w:lineRule="atLeast"/>
    </w:pPr>
    <w:rPr>
      <w:color w:val="auto"/>
    </w:rPr>
  </w:style>
  <w:style w:type="paragraph" w:customStyle="1" w:styleId="CM164">
    <w:name w:val="CM164"/>
    <w:basedOn w:val="Default"/>
    <w:next w:val="Default"/>
    <w:uiPriority w:val="99"/>
    <w:rsid w:val="00AE7FAF"/>
    <w:rPr>
      <w:color w:val="auto"/>
    </w:rPr>
  </w:style>
  <w:style w:type="paragraph" w:customStyle="1" w:styleId="CM70">
    <w:name w:val="CM70"/>
    <w:basedOn w:val="Default"/>
    <w:next w:val="Default"/>
    <w:uiPriority w:val="99"/>
    <w:rsid w:val="00AE7FAF"/>
    <w:pPr>
      <w:spacing w:line="231" w:lineRule="atLeast"/>
    </w:pPr>
    <w:rPr>
      <w:color w:val="auto"/>
    </w:rPr>
  </w:style>
  <w:style w:type="paragraph" w:customStyle="1" w:styleId="CM71">
    <w:name w:val="CM71"/>
    <w:basedOn w:val="Default"/>
    <w:next w:val="Default"/>
    <w:uiPriority w:val="99"/>
    <w:rsid w:val="00AE7FAF"/>
    <w:pPr>
      <w:spacing w:line="231" w:lineRule="atLeast"/>
    </w:pPr>
    <w:rPr>
      <w:color w:val="auto"/>
    </w:rPr>
  </w:style>
  <w:style w:type="paragraph" w:customStyle="1" w:styleId="CM166">
    <w:name w:val="CM166"/>
    <w:basedOn w:val="Default"/>
    <w:next w:val="Default"/>
    <w:uiPriority w:val="99"/>
    <w:rsid w:val="00AE7FAF"/>
    <w:rPr>
      <w:color w:val="auto"/>
    </w:rPr>
  </w:style>
  <w:style w:type="paragraph" w:customStyle="1" w:styleId="CM75">
    <w:name w:val="CM75"/>
    <w:basedOn w:val="Default"/>
    <w:next w:val="Default"/>
    <w:uiPriority w:val="99"/>
    <w:rsid w:val="00AE7FAF"/>
    <w:pPr>
      <w:spacing w:line="231" w:lineRule="atLeast"/>
    </w:pPr>
    <w:rPr>
      <w:color w:val="auto"/>
    </w:rPr>
  </w:style>
  <w:style w:type="paragraph" w:customStyle="1" w:styleId="CM76">
    <w:name w:val="CM76"/>
    <w:basedOn w:val="Default"/>
    <w:next w:val="Default"/>
    <w:uiPriority w:val="99"/>
    <w:rsid w:val="00AE7FAF"/>
    <w:pPr>
      <w:spacing w:line="200" w:lineRule="atLeast"/>
    </w:pPr>
    <w:rPr>
      <w:color w:val="auto"/>
    </w:rPr>
  </w:style>
  <w:style w:type="paragraph" w:customStyle="1" w:styleId="CM77">
    <w:name w:val="CM77"/>
    <w:basedOn w:val="Default"/>
    <w:next w:val="Default"/>
    <w:uiPriority w:val="99"/>
    <w:rsid w:val="00AE7FAF"/>
    <w:pPr>
      <w:spacing w:line="231" w:lineRule="atLeast"/>
    </w:pPr>
    <w:rPr>
      <w:color w:val="auto"/>
    </w:rPr>
  </w:style>
  <w:style w:type="paragraph" w:customStyle="1" w:styleId="CM80">
    <w:name w:val="CM80"/>
    <w:basedOn w:val="Default"/>
    <w:next w:val="Default"/>
    <w:uiPriority w:val="99"/>
    <w:rsid w:val="00AE7FAF"/>
    <w:pPr>
      <w:spacing w:line="198" w:lineRule="atLeast"/>
    </w:pPr>
    <w:rPr>
      <w:color w:val="auto"/>
    </w:rPr>
  </w:style>
  <w:style w:type="paragraph" w:customStyle="1" w:styleId="CM165">
    <w:name w:val="CM165"/>
    <w:basedOn w:val="Default"/>
    <w:next w:val="Default"/>
    <w:uiPriority w:val="99"/>
    <w:rsid w:val="00AE7FAF"/>
    <w:rPr>
      <w:color w:val="auto"/>
    </w:rPr>
  </w:style>
  <w:style w:type="character" w:styleId="CommentReference">
    <w:name w:val="annotation reference"/>
    <w:uiPriority w:val="99"/>
    <w:semiHidden/>
    <w:unhideWhenUsed/>
    <w:rsid w:val="00AE7FAF"/>
    <w:rPr>
      <w:sz w:val="16"/>
      <w:szCs w:val="16"/>
    </w:rPr>
  </w:style>
  <w:style w:type="paragraph" w:styleId="CommentText">
    <w:name w:val="annotation text"/>
    <w:basedOn w:val="Normal"/>
    <w:link w:val="CommentTextChar"/>
    <w:uiPriority w:val="99"/>
    <w:unhideWhenUsed/>
    <w:rsid w:val="00AE7FAF"/>
    <w:pPr>
      <w:widowControl/>
      <w:spacing w:after="200" w:line="276" w:lineRule="auto"/>
    </w:pPr>
    <w:rPr>
      <w:rFonts w:ascii="Calibri" w:eastAsia="Calibri" w:hAnsi="Calibri" w:cs="Times New Roman"/>
      <w:sz w:val="20"/>
      <w:szCs w:val="20"/>
      <w:lang w:val="en-GB"/>
    </w:rPr>
  </w:style>
  <w:style w:type="character" w:customStyle="1" w:styleId="CommentTextChar">
    <w:name w:val="Comment Text Char"/>
    <w:basedOn w:val="DefaultParagraphFont"/>
    <w:link w:val="CommentText"/>
    <w:uiPriority w:val="99"/>
    <w:rsid w:val="00AE7FAF"/>
    <w:rPr>
      <w:rFonts w:ascii="Calibri" w:eastAsia="Calibri" w:hAnsi="Calibri" w:cs="Times New Roman"/>
      <w:sz w:val="20"/>
      <w:szCs w:val="20"/>
      <w:lang w:val="en-GB"/>
    </w:rPr>
  </w:style>
  <w:style w:type="character" w:customStyle="1" w:styleId="CommentSubjectChar">
    <w:name w:val="Comment Subject Char"/>
    <w:basedOn w:val="CommentTextChar"/>
    <w:link w:val="CommentSubject"/>
    <w:uiPriority w:val="99"/>
    <w:semiHidden/>
    <w:rsid w:val="00AE7FAF"/>
    <w:rPr>
      <w:rFonts w:ascii="Calibri" w:eastAsia="Calibri" w:hAnsi="Calibri" w:cs="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AE7FAF"/>
    <w:rPr>
      <w:b/>
      <w:bCs/>
    </w:rPr>
  </w:style>
  <w:style w:type="character" w:customStyle="1" w:styleId="CommentSubjectChar1">
    <w:name w:val="Comment Subject Char1"/>
    <w:basedOn w:val="CommentTextChar"/>
    <w:uiPriority w:val="99"/>
    <w:semiHidden/>
    <w:rsid w:val="00AE7FAF"/>
    <w:rPr>
      <w:rFonts w:ascii="Calibri" w:eastAsia="Calibri" w:hAnsi="Calibri" w:cs="Times New Roman"/>
      <w:b/>
      <w:bCs/>
      <w:sz w:val="20"/>
      <w:szCs w:val="20"/>
      <w:lang w:val="en-GB"/>
    </w:rPr>
  </w:style>
  <w:style w:type="paragraph" w:styleId="TOCHeading">
    <w:name w:val="TOC Heading"/>
    <w:basedOn w:val="Heading1"/>
    <w:next w:val="Normal"/>
    <w:uiPriority w:val="39"/>
    <w:unhideWhenUsed/>
    <w:qFormat/>
    <w:rsid w:val="00AE7FAF"/>
    <w:pPr>
      <w:keepNext/>
      <w:keepLines/>
      <w:widowControl/>
      <w:spacing w:before="240" w:line="259" w:lineRule="auto"/>
      <w:ind w:left="0"/>
      <w:jc w:val="left"/>
      <w:outlineLvl w:val="9"/>
    </w:pPr>
    <w:rPr>
      <w:rFonts w:ascii="Calibri Light" w:eastAsia="Times New Roman" w:hAnsi="Calibri Light" w:cs="Times New Roman"/>
      <w:b w:val="0"/>
      <w:bCs w:val="0"/>
      <w:color w:val="2E74B5"/>
      <w:sz w:val="32"/>
      <w:szCs w:val="32"/>
    </w:rPr>
  </w:style>
  <w:style w:type="paragraph" w:styleId="TOC1">
    <w:name w:val="toc 1"/>
    <w:basedOn w:val="Normal"/>
    <w:next w:val="Normal"/>
    <w:autoRedefine/>
    <w:uiPriority w:val="39"/>
    <w:unhideWhenUsed/>
    <w:rsid w:val="00AE7FAF"/>
    <w:pPr>
      <w:widowControl/>
      <w:tabs>
        <w:tab w:val="right" w:leader="dot" w:pos="9016"/>
      </w:tabs>
      <w:spacing w:before="120" w:after="120" w:line="276" w:lineRule="auto"/>
    </w:pPr>
    <w:rPr>
      <w:rFonts w:ascii="Gill Sans MT" w:eastAsia="Calibri" w:hAnsi="Gill Sans MT" w:cs="Times New Roman"/>
      <w:b/>
      <w:noProof/>
      <w:lang w:val="en-GB"/>
    </w:rPr>
  </w:style>
  <w:style w:type="paragraph" w:styleId="TOC3">
    <w:name w:val="toc 3"/>
    <w:basedOn w:val="Normal"/>
    <w:next w:val="Normal"/>
    <w:autoRedefine/>
    <w:uiPriority w:val="39"/>
    <w:unhideWhenUsed/>
    <w:rsid w:val="00AE7FAF"/>
    <w:pPr>
      <w:widowControl/>
      <w:spacing w:after="200" w:line="276" w:lineRule="auto"/>
      <w:ind w:left="440"/>
    </w:pPr>
    <w:rPr>
      <w:rFonts w:ascii="Gill Sans MT" w:eastAsia="Calibri" w:hAnsi="Gill Sans MT" w:cs="Times New Roman"/>
      <w:lang w:val="en-GB"/>
    </w:rPr>
  </w:style>
  <w:style w:type="paragraph" w:styleId="TOC2">
    <w:name w:val="toc 2"/>
    <w:basedOn w:val="Normal"/>
    <w:next w:val="Normal"/>
    <w:autoRedefine/>
    <w:uiPriority w:val="39"/>
    <w:unhideWhenUsed/>
    <w:rsid w:val="00AE7FAF"/>
    <w:pPr>
      <w:widowControl/>
      <w:spacing w:after="200" w:line="276" w:lineRule="auto"/>
      <w:ind w:left="220"/>
    </w:pPr>
    <w:rPr>
      <w:rFonts w:ascii="Gill Sans MT" w:eastAsia="Calibri" w:hAnsi="Gill Sans MT" w:cs="Times New Roman"/>
      <w:sz w:val="20"/>
      <w:lang w:val="en-GB"/>
    </w:rPr>
  </w:style>
  <w:style w:type="paragraph" w:styleId="FootnoteText">
    <w:name w:val="footnote text"/>
    <w:basedOn w:val="Normal"/>
    <w:link w:val="FootnoteTextChar"/>
    <w:uiPriority w:val="99"/>
    <w:unhideWhenUsed/>
    <w:rsid w:val="00AE7FAF"/>
    <w:pPr>
      <w:widowControl/>
      <w:spacing w:after="200" w:line="276" w:lineRule="auto"/>
    </w:pPr>
    <w:rPr>
      <w:rFonts w:ascii="Calibri" w:eastAsia="Calibri" w:hAnsi="Calibri" w:cs="Times New Roman"/>
      <w:sz w:val="20"/>
      <w:szCs w:val="20"/>
      <w:lang w:val="en-GB"/>
    </w:rPr>
  </w:style>
  <w:style w:type="character" w:customStyle="1" w:styleId="FootnoteTextChar">
    <w:name w:val="Footnote Text Char"/>
    <w:basedOn w:val="DefaultParagraphFont"/>
    <w:link w:val="FootnoteText"/>
    <w:uiPriority w:val="99"/>
    <w:rsid w:val="00AE7FAF"/>
    <w:rPr>
      <w:rFonts w:ascii="Calibri" w:eastAsia="Calibri" w:hAnsi="Calibri" w:cs="Times New Roman"/>
      <w:sz w:val="20"/>
      <w:szCs w:val="20"/>
      <w:lang w:val="en-GB"/>
    </w:rPr>
  </w:style>
  <w:style w:type="character" w:styleId="FootnoteReference">
    <w:name w:val="footnote reference"/>
    <w:uiPriority w:val="99"/>
    <w:semiHidden/>
    <w:unhideWhenUsed/>
    <w:rsid w:val="00AE7FAF"/>
    <w:rPr>
      <w:vertAlign w:val="superscript"/>
    </w:rPr>
  </w:style>
  <w:style w:type="character" w:customStyle="1" w:styleId="EndnoteTextChar">
    <w:name w:val="Endnote Text Char"/>
    <w:basedOn w:val="DefaultParagraphFont"/>
    <w:link w:val="EndnoteText"/>
    <w:uiPriority w:val="99"/>
    <w:semiHidden/>
    <w:rsid w:val="00AE7FAF"/>
    <w:rPr>
      <w:rFonts w:ascii="Calibri" w:eastAsia="Calibri" w:hAnsi="Calibri" w:cs="Times New Roman"/>
      <w:sz w:val="20"/>
      <w:szCs w:val="20"/>
      <w:lang w:val="en-GB"/>
    </w:rPr>
  </w:style>
  <w:style w:type="paragraph" w:styleId="EndnoteText">
    <w:name w:val="endnote text"/>
    <w:basedOn w:val="Normal"/>
    <w:link w:val="EndnoteTextChar"/>
    <w:uiPriority w:val="99"/>
    <w:semiHidden/>
    <w:unhideWhenUsed/>
    <w:rsid w:val="00AE7FAF"/>
    <w:pPr>
      <w:widowControl/>
      <w:spacing w:after="200" w:line="276" w:lineRule="auto"/>
    </w:pPr>
    <w:rPr>
      <w:rFonts w:ascii="Calibri" w:eastAsia="Calibri" w:hAnsi="Calibri" w:cs="Times New Roman"/>
      <w:sz w:val="20"/>
      <w:szCs w:val="20"/>
      <w:lang w:val="en-GB"/>
    </w:rPr>
  </w:style>
  <w:style w:type="character" w:customStyle="1" w:styleId="EndnoteTextChar1">
    <w:name w:val="Endnote Text Char1"/>
    <w:basedOn w:val="DefaultParagraphFont"/>
    <w:uiPriority w:val="99"/>
    <w:semiHidden/>
    <w:rsid w:val="00AE7FAF"/>
    <w:rPr>
      <w:rFonts w:ascii="Century Gothic" w:eastAsia="Century Gothic" w:hAnsi="Century Gothic" w:cs="Century Gothic"/>
      <w:sz w:val="20"/>
      <w:szCs w:val="20"/>
    </w:rPr>
  </w:style>
  <w:style w:type="table" w:styleId="TableGrid">
    <w:name w:val="Table Grid"/>
    <w:basedOn w:val="TableNormal"/>
    <w:uiPriority w:val="39"/>
    <w:rsid w:val="00AE7FAF"/>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AE7FAF"/>
    <w:rPr>
      <w:rFonts w:ascii="Century Gothic" w:eastAsia="Century Gothic" w:hAnsi="Century Gothic" w:cs="Century Gothic"/>
      <w:sz w:val="24"/>
      <w:szCs w:val="24"/>
    </w:rPr>
  </w:style>
  <w:style w:type="paragraph" w:styleId="Revision">
    <w:name w:val="Revision"/>
    <w:hidden/>
    <w:uiPriority w:val="99"/>
    <w:semiHidden/>
    <w:rsid w:val="00AE7FAF"/>
    <w:pPr>
      <w:widowControl/>
    </w:pPr>
    <w:rPr>
      <w:rFonts w:eastAsiaTheme="minorEastAsia"/>
      <w:sz w:val="24"/>
      <w:szCs w:val="24"/>
    </w:rPr>
  </w:style>
  <w:style w:type="paragraph" w:customStyle="1" w:styleId="HRrocvedure">
    <w:name w:val="HRrocvedure"/>
    <w:basedOn w:val="Normal"/>
    <w:uiPriority w:val="99"/>
    <w:rsid w:val="005E534B"/>
    <w:pPr>
      <w:widowControl/>
      <w:spacing w:after="200"/>
      <w:ind w:left="1446" w:hanging="737"/>
      <w:jc w:val="both"/>
    </w:pPr>
    <w:rPr>
      <w:rFonts w:ascii="Calibri" w:eastAsia="Calibri" w:hAnsi="Calibri" w:cs="Calibri"/>
      <w:sz w:val="24"/>
      <w:szCs w:val="24"/>
      <w:lang w:val="en-GB"/>
    </w:rPr>
  </w:style>
  <w:style w:type="paragraph" w:customStyle="1" w:styleId="TSB-Level1Numbers">
    <w:name w:val="TSB - Level 1 Numbers"/>
    <w:basedOn w:val="Heading1"/>
    <w:link w:val="TSB-Level1NumbersChar"/>
    <w:qFormat/>
    <w:rsid w:val="00754029"/>
    <w:pPr>
      <w:widowControl/>
      <w:spacing w:after="200" w:line="276" w:lineRule="auto"/>
      <w:ind w:left="1423" w:hanging="857"/>
      <w:jc w:val="left"/>
    </w:pPr>
    <w:rPr>
      <w:rFonts w:asciiTheme="majorHAnsi" w:eastAsiaTheme="minorHAnsi" w:hAnsiTheme="majorHAnsi" w:cstheme="minorHAnsi"/>
      <w:b w:val="0"/>
      <w:bCs w:val="0"/>
      <w:sz w:val="22"/>
      <w:szCs w:val="32"/>
      <w:lang w:val="en-GB"/>
    </w:rPr>
  </w:style>
  <w:style w:type="paragraph" w:customStyle="1" w:styleId="TSB-PolicyBullets">
    <w:name w:val="TSB - Policy Bullets"/>
    <w:basedOn w:val="ListParagraph"/>
    <w:link w:val="TSB-PolicyBulletsChar"/>
    <w:qFormat/>
    <w:rsid w:val="00754029"/>
    <w:pPr>
      <w:widowControl/>
      <w:numPr>
        <w:numId w:val="19"/>
      </w:numPr>
      <w:spacing w:before="200" w:after="200" w:line="276" w:lineRule="auto"/>
      <w:ind w:left="1491" w:hanging="357"/>
      <w:contextualSpacing/>
    </w:pPr>
    <w:rPr>
      <w:lang w:val="en-GB"/>
    </w:rPr>
  </w:style>
  <w:style w:type="paragraph" w:customStyle="1" w:styleId="TSB-Level2Numbers">
    <w:name w:val="TSB - Level 2 Numbers"/>
    <w:basedOn w:val="TSB-Level1Numbers"/>
    <w:qFormat/>
    <w:rsid w:val="00754029"/>
    <w:pPr>
      <w:ind w:left="2520" w:hanging="360"/>
    </w:pPr>
  </w:style>
  <w:style w:type="character" w:customStyle="1" w:styleId="ListParagraphChar">
    <w:name w:val="List Paragraph Char"/>
    <w:basedOn w:val="DefaultParagraphFont"/>
    <w:link w:val="ListParagraph"/>
    <w:uiPriority w:val="34"/>
    <w:rsid w:val="00754029"/>
    <w:rPr>
      <w:rFonts w:ascii="Century Gothic" w:eastAsia="Century Gothic" w:hAnsi="Century Gothic" w:cs="Century Gothic"/>
    </w:rPr>
  </w:style>
  <w:style w:type="character" w:customStyle="1" w:styleId="TSB-PolicyBulletsChar">
    <w:name w:val="TSB - Policy Bullets Char"/>
    <w:basedOn w:val="ListParagraphChar"/>
    <w:link w:val="TSB-PolicyBullets"/>
    <w:rsid w:val="00754029"/>
    <w:rPr>
      <w:rFonts w:ascii="Century Gothic" w:eastAsia="Century Gothic" w:hAnsi="Century Gothic" w:cs="Century Gothic"/>
      <w:lang w:val="en-GB"/>
    </w:rPr>
  </w:style>
  <w:style w:type="character" w:customStyle="1" w:styleId="TSB-Level1NumbersChar">
    <w:name w:val="TSB - Level 1 Numbers Char"/>
    <w:basedOn w:val="DefaultParagraphFont"/>
    <w:link w:val="TSB-Level1Numbers"/>
    <w:rsid w:val="00754029"/>
    <w:rPr>
      <w:rFonts w:asciiTheme="majorHAnsi" w:hAnsiTheme="majorHAnsi" w:cstheme="minorHAnsi"/>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co.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ico.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02F6B708ED0545A6DE487EF24BB656" ma:contentTypeVersion="13" ma:contentTypeDescription="Create a new document." ma:contentTypeScope="" ma:versionID="76cf6460cfa3cfe2e792cf0d77ec401c">
  <xsd:schema xmlns:xsd="http://www.w3.org/2001/XMLSchema" xmlns:xs="http://www.w3.org/2001/XMLSchema" xmlns:p="http://schemas.microsoft.com/office/2006/metadata/properties" xmlns:ns3="3f646d8c-f2cc-4b02-b3c1-a20aab9c8e36" xmlns:ns4="e61c34ae-163c-4190-9009-55f1ab09af3d" targetNamespace="http://schemas.microsoft.com/office/2006/metadata/properties" ma:root="true" ma:fieldsID="eb14e42b86a51f80a08897674bf5774d" ns3:_="" ns4:_="">
    <xsd:import namespace="3f646d8c-f2cc-4b02-b3c1-a20aab9c8e36"/>
    <xsd:import namespace="e61c34ae-163c-4190-9009-55f1ab09af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46d8c-f2cc-4b02-b3c1-a20aab9c8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1c34ae-163c-4190-9009-55f1ab09af3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D8070-13CE-4A4A-A13A-8E8E1C309893}">
  <ds:schemaRefs>
    <ds:schemaRef ds:uri="http://schemas.microsoft.com/sharepoint/v3/contenttype/forms"/>
  </ds:schemaRefs>
</ds:datastoreItem>
</file>

<file path=customXml/itemProps2.xml><?xml version="1.0" encoding="utf-8"?>
<ds:datastoreItem xmlns:ds="http://schemas.openxmlformats.org/officeDocument/2006/customXml" ds:itemID="{060F9215-0762-4CEF-A423-250CAD1D5D4F}">
  <ds:schemaRefs>
    <ds:schemaRef ds:uri="http://schemas.microsoft.com/office/2006/documentManagement/types"/>
    <ds:schemaRef ds:uri="http://purl.org/dc/terms/"/>
    <ds:schemaRef ds:uri="e61c34ae-163c-4190-9009-55f1ab09af3d"/>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3f646d8c-f2cc-4b02-b3c1-a20aab9c8e36"/>
    <ds:schemaRef ds:uri="http://www.w3.org/XML/1998/namespace"/>
  </ds:schemaRefs>
</ds:datastoreItem>
</file>

<file path=customXml/itemProps3.xml><?xml version="1.0" encoding="utf-8"?>
<ds:datastoreItem xmlns:ds="http://schemas.openxmlformats.org/officeDocument/2006/customXml" ds:itemID="{20468C59-FAAC-42CE-9DEE-B7805A007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46d8c-f2cc-4b02-b3c1-a20aab9c8e36"/>
    <ds:schemaRef ds:uri="e61c34ae-163c-4190-9009-55f1ab09a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39A197-EC5E-4289-9459-163435515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1434</Words>
  <Characters>8178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Wakefield</dc:creator>
  <cp:lastModifiedBy>Andrew Wakefield</cp:lastModifiedBy>
  <cp:revision>2</cp:revision>
  <dcterms:created xsi:type="dcterms:W3CDTF">2023-12-05T15:30:00Z</dcterms:created>
  <dcterms:modified xsi:type="dcterms:W3CDTF">2023-12-05T15:30:00Z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0x0101005602F6B708ED0545A6DE487EF24BB656</vt:lpwstr>
  </property>
</Properties>
</file>