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4B" w:rsidRPr="001379AE" w:rsidRDefault="00327402" w:rsidP="0060584B">
      <w:pPr>
        <w:rPr>
          <w:rFonts w:ascii="Century Gothic" w:hAnsi="Century Gothic"/>
          <w:sz w:val="24"/>
          <w:szCs w:val="24"/>
        </w:rPr>
      </w:pPr>
      <w:r w:rsidRPr="001379AE">
        <w:rPr>
          <w:rFonts w:ascii="Century Gothic" w:hAnsi="Century Gothic"/>
          <w:b/>
          <w:color w:val="7A012E"/>
          <w:sz w:val="24"/>
          <w:szCs w:val="24"/>
        </w:rPr>
        <w:t xml:space="preserve"> </w:t>
      </w:r>
    </w:p>
    <w:p w:rsidR="007B492D" w:rsidRPr="001379AE" w:rsidRDefault="007B492D">
      <w:pPr>
        <w:spacing w:after="231" w:line="259" w:lineRule="auto"/>
        <w:ind w:left="0" w:right="1794" w:firstLine="0"/>
        <w:jc w:val="right"/>
        <w:rPr>
          <w:rFonts w:ascii="Century Gothic" w:hAnsi="Century Gothic"/>
          <w:sz w:val="24"/>
          <w:szCs w:val="24"/>
        </w:rPr>
      </w:pPr>
    </w:p>
    <w:p w:rsidR="00F95BD1" w:rsidRPr="001379AE" w:rsidRDefault="00F95BD1">
      <w:pPr>
        <w:spacing w:after="313" w:line="259" w:lineRule="auto"/>
        <w:ind w:left="2" w:firstLine="0"/>
        <w:jc w:val="center"/>
        <w:rPr>
          <w:rFonts w:ascii="Century Gothic" w:hAnsi="Century Gothic"/>
          <w:b/>
          <w:sz w:val="24"/>
          <w:szCs w:val="24"/>
        </w:rPr>
      </w:pPr>
    </w:p>
    <w:p w:rsidR="00F95BD1" w:rsidRPr="001379AE" w:rsidRDefault="001379AE" w:rsidP="001379AE">
      <w:pPr>
        <w:spacing w:after="313" w:line="259" w:lineRule="auto"/>
        <w:ind w:left="0" w:firstLine="0"/>
        <w:rPr>
          <w:rFonts w:ascii="Century Gothic" w:hAnsi="Century Gothic"/>
          <w:b/>
          <w:sz w:val="24"/>
          <w:szCs w:val="24"/>
        </w:rPr>
      </w:pPr>
      <w:r>
        <w:rPr>
          <w:rFonts w:ascii="Century Gothic" w:hAnsi="Century Gothic"/>
          <w:b/>
          <w:sz w:val="48"/>
          <w:szCs w:val="48"/>
        </w:rPr>
        <w:t xml:space="preserve">Examinations Policy </w:t>
      </w:r>
      <w:r w:rsidR="00186280">
        <w:rPr>
          <w:rFonts w:ascii="Century Gothic" w:hAnsi="Century Gothic"/>
          <w:b/>
          <w:sz w:val="48"/>
          <w:szCs w:val="48"/>
        </w:rPr>
        <w:t>(including Non-Examination Assessment Policy and Risk Management Process)</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92"/>
      </w:tblGrid>
      <w:tr w:rsidR="001379AE" w:rsidRPr="00C70EBC" w:rsidTr="001379AE">
        <w:trPr>
          <w:trHeight w:val="383"/>
        </w:trPr>
        <w:tc>
          <w:tcPr>
            <w:tcW w:w="4692" w:type="dxa"/>
            <w:shd w:val="clear" w:color="auto" w:fill="auto"/>
          </w:tcPr>
          <w:p w:rsidR="001379AE" w:rsidRPr="008B1B8E" w:rsidRDefault="001379AE" w:rsidP="00E65410">
            <w:pPr>
              <w:widowControl w:val="0"/>
              <w:rPr>
                <w:rFonts w:ascii="Century Gothic" w:eastAsia="Century Gothic" w:hAnsi="Century Gothic" w:cs="Century Gothic"/>
                <w:b/>
                <w:bCs/>
                <w:lang w:val="en-US"/>
              </w:rPr>
            </w:pPr>
            <w:r w:rsidRPr="008B1B8E">
              <w:rPr>
                <w:rFonts w:ascii="Century Gothic" w:eastAsia="Century Gothic" w:hAnsi="Century Gothic" w:cs="Century Gothic"/>
                <w:b/>
                <w:bCs/>
                <w:lang w:val="en-US"/>
              </w:rPr>
              <w:t>Policy Details</w:t>
            </w:r>
          </w:p>
        </w:tc>
        <w:tc>
          <w:tcPr>
            <w:tcW w:w="4692" w:type="dxa"/>
            <w:shd w:val="clear" w:color="auto" w:fill="auto"/>
          </w:tcPr>
          <w:p w:rsidR="001379AE" w:rsidRPr="008B1B8E" w:rsidRDefault="001379AE" w:rsidP="00E65410">
            <w:pPr>
              <w:widowControl w:val="0"/>
              <w:rPr>
                <w:rFonts w:ascii="Century Gothic" w:eastAsia="Century Gothic" w:hAnsi="Century Gothic" w:cs="Century Gothic"/>
                <w:bCs/>
                <w:lang w:val="en-US"/>
              </w:rPr>
            </w:pPr>
          </w:p>
        </w:tc>
      </w:tr>
      <w:tr w:rsidR="001379AE" w:rsidRPr="00C70EBC" w:rsidTr="001379AE">
        <w:trPr>
          <w:trHeight w:val="627"/>
        </w:trPr>
        <w:tc>
          <w:tcPr>
            <w:tcW w:w="4692" w:type="dxa"/>
            <w:shd w:val="clear" w:color="auto" w:fill="auto"/>
          </w:tcPr>
          <w:p w:rsidR="001379AE" w:rsidRPr="008B1B8E" w:rsidRDefault="001379AE" w:rsidP="00E65410">
            <w:pPr>
              <w:widowControl w:val="0"/>
              <w:rPr>
                <w:rFonts w:ascii="Century Gothic" w:eastAsia="Century Gothic" w:hAnsi="Century Gothic" w:cs="Century Gothic"/>
                <w:bCs/>
                <w:lang w:val="en-US"/>
              </w:rPr>
            </w:pPr>
            <w:r w:rsidRPr="008B1B8E">
              <w:rPr>
                <w:rFonts w:ascii="Century Gothic" w:eastAsia="Century Gothic" w:hAnsi="Century Gothic" w:cs="Century Gothic"/>
                <w:bCs/>
                <w:lang w:val="en-US"/>
              </w:rPr>
              <w:t>Policy prepared by:</w:t>
            </w:r>
          </w:p>
        </w:tc>
        <w:tc>
          <w:tcPr>
            <w:tcW w:w="4692" w:type="dxa"/>
            <w:shd w:val="clear" w:color="auto" w:fill="auto"/>
          </w:tcPr>
          <w:p w:rsidR="001379AE" w:rsidRPr="008B1B8E" w:rsidRDefault="001379AE" w:rsidP="00C639AD">
            <w:pPr>
              <w:pStyle w:val="NoSpacing"/>
              <w:rPr>
                <w:lang w:val="en-US"/>
              </w:rPr>
            </w:pPr>
            <w:r w:rsidRPr="008B1B8E">
              <w:rPr>
                <w:rFonts w:ascii="Century Gothic" w:hAnsi="Century Gothic"/>
                <w:lang w:val="en-US"/>
              </w:rPr>
              <w:t>Claire Fairburn, Assistant Principal</w:t>
            </w:r>
          </w:p>
        </w:tc>
      </w:tr>
      <w:tr w:rsidR="001379AE" w:rsidRPr="00C70EBC" w:rsidTr="001379AE">
        <w:trPr>
          <w:trHeight w:val="383"/>
        </w:trPr>
        <w:tc>
          <w:tcPr>
            <w:tcW w:w="4692" w:type="dxa"/>
            <w:shd w:val="clear" w:color="auto" w:fill="auto"/>
          </w:tcPr>
          <w:p w:rsidR="001379AE" w:rsidRPr="008B1B8E" w:rsidRDefault="001379AE" w:rsidP="00E65410">
            <w:pPr>
              <w:widowControl w:val="0"/>
              <w:rPr>
                <w:rFonts w:ascii="Century Gothic" w:eastAsia="Century Gothic" w:hAnsi="Century Gothic" w:cs="Century Gothic"/>
                <w:bCs/>
                <w:lang w:val="en-US"/>
              </w:rPr>
            </w:pPr>
            <w:r w:rsidRPr="008B1B8E">
              <w:rPr>
                <w:rFonts w:ascii="Century Gothic" w:eastAsia="Century Gothic" w:hAnsi="Century Gothic" w:cs="Century Gothic"/>
                <w:bCs/>
                <w:lang w:val="en-US"/>
              </w:rPr>
              <w:t>Date reviewed:</w:t>
            </w:r>
          </w:p>
        </w:tc>
        <w:tc>
          <w:tcPr>
            <w:tcW w:w="4692" w:type="dxa"/>
            <w:shd w:val="clear" w:color="auto" w:fill="auto"/>
          </w:tcPr>
          <w:p w:rsidR="001379AE" w:rsidRPr="008B1B8E" w:rsidRDefault="00B50B7C" w:rsidP="00E65410">
            <w:pPr>
              <w:widowControl w:val="0"/>
              <w:rPr>
                <w:rFonts w:ascii="Century Gothic" w:eastAsia="Century Gothic" w:hAnsi="Century Gothic" w:cs="Century Gothic"/>
                <w:bCs/>
                <w:lang w:val="en-US"/>
              </w:rPr>
            </w:pPr>
            <w:r w:rsidRPr="008B1B8E">
              <w:rPr>
                <w:rFonts w:ascii="Century Gothic" w:eastAsia="Century Gothic" w:hAnsi="Century Gothic" w:cs="Century Gothic"/>
                <w:bCs/>
                <w:lang w:val="en-US"/>
              </w:rPr>
              <w:t>July 2023</w:t>
            </w:r>
          </w:p>
        </w:tc>
      </w:tr>
      <w:tr w:rsidR="001379AE" w:rsidRPr="00C70EBC" w:rsidTr="001379AE">
        <w:trPr>
          <w:trHeight w:val="383"/>
        </w:trPr>
        <w:tc>
          <w:tcPr>
            <w:tcW w:w="4692" w:type="dxa"/>
            <w:shd w:val="clear" w:color="auto" w:fill="auto"/>
          </w:tcPr>
          <w:p w:rsidR="001379AE" w:rsidRPr="008B1B8E" w:rsidRDefault="001379AE" w:rsidP="001379AE">
            <w:pPr>
              <w:widowControl w:val="0"/>
              <w:rPr>
                <w:rFonts w:ascii="Century Gothic" w:eastAsia="Century Gothic" w:hAnsi="Century Gothic" w:cs="Century Gothic"/>
                <w:bCs/>
                <w:lang w:val="en-US"/>
              </w:rPr>
            </w:pPr>
            <w:r w:rsidRPr="008B1B8E">
              <w:rPr>
                <w:rFonts w:ascii="Century Gothic" w:eastAsia="Century Gothic" w:hAnsi="Century Gothic" w:cs="Century Gothic"/>
                <w:bCs/>
                <w:lang w:val="en-US"/>
              </w:rPr>
              <w:t>Approved by Governors:</w:t>
            </w:r>
          </w:p>
        </w:tc>
        <w:tc>
          <w:tcPr>
            <w:tcW w:w="4692" w:type="dxa"/>
            <w:shd w:val="clear" w:color="auto" w:fill="auto"/>
          </w:tcPr>
          <w:p w:rsidR="001379AE" w:rsidRPr="008B1B8E" w:rsidRDefault="008B1B8E" w:rsidP="00BD14EB">
            <w:pPr>
              <w:widowControl w:val="0"/>
              <w:ind w:left="0" w:firstLine="0"/>
              <w:rPr>
                <w:rFonts w:ascii="Century Gothic" w:eastAsia="Century Gothic" w:hAnsi="Century Gothic" w:cs="Century Gothic"/>
                <w:bCs/>
                <w:lang w:val="en-US"/>
              </w:rPr>
            </w:pPr>
            <w:r w:rsidRPr="008B1B8E">
              <w:rPr>
                <w:rFonts w:ascii="Century Gothic" w:eastAsia="Century Gothic" w:hAnsi="Century Gothic" w:cs="Century Gothic"/>
                <w:bCs/>
                <w:lang w:val="en-US"/>
              </w:rPr>
              <w:t>July 2023</w:t>
            </w:r>
          </w:p>
        </w:tc>
      </w:tr>
      <w:tr w:rsidR="001379AE" w:rsidRPr="00C70EBC" w:rsidTr="001379AE">
        <w:trPr>
          <w:trHeight w:val="383"/>
        </w:trPr>
        <w:tc>
          <w:tcPr>
            <w:tcW w:w="4692" w:type="dxa"/>
            <w:shd w:val="clear" w:color="auto" w:fill="auto"/>
          </w:tcPr>
          <w:p w:rsidR="001379AE" w:rsidRPr="008B1B8E" w:rsidRDefault="001379AE" w:rsidP="00E65410">
            <w:pPr>
              <w:widowControl w:val="0"/>
              <w:rPr>
                <w:rFonts w:ascii="Century Gothic" w:eastAsia="Century Gothic" w:hAnsi="Century Gothic" w:cs="Century Gothic"/>
                <w:bCs/>
                <w:lang w:val="en-US"/>
              </w:rPr>
            </w:pPr>
            <w:r w:rsidRPr="008B1B8E">
              <w:rPr>
                <w:rFonts w:ascii="Century Gothic" w:eastAsia="Century Gothic" w:hAnsi="Century Gothic" w:cs="Century Gothic"/>
                <w:bCs/>
                <w:lang w:val="en-US"/>
              </w:rPr>
              <w:t>Date of next review:</w:t>
            </w:r>
          </w:p>
        </w:tc>
        <w:tc>
          <w:tcPr>
            <w:tcW w:w="4692" w:type="dxa"/>
            <w:shd w:val="clear" w:color="auto" w:fill="auto"/>
          </w:tcPr>
          <w:p w:rsidR="001379AE" w:rsidRPr="008B1B8E" w:rsidRDefault="00B50B7C" w:rsidP="00E65410">
            <w:pPr>
              <w:widowControl w:val="0"/>
              <w:rPr>
                <w:rFonts w:ascii="Century Gothic" w:eastAsia="Century Gothic" w:hAnsi="Century Gothic" w:cs="Century Gothic"/>
                <w:bCs/>
                <w:lang w:val="en-US"/>
              </w:rPr>
            </w:pPr>
            <w:r w:rsidRPr="008B1B8E">
              <w:rPr>
                <w:rFonts w:ascii="Century Gothic" w:eastAsia="Century Gothic" w:hAnsi="Century Gothic" w:cs="Century Gothic"/>
                <w:bCs/>
                <w:lang w:val="en-US"/>
              </w:rPr>
              <w:t>July 2024</w:t>
            </w:r>
          </w:p>
        </w:tc>
      </w:tr>
    </w:tbl>
    <w:p w:rsidR="00F95BD1" w:rsidRPr="001379AE" w:rsidRDefault="00F95BD1" w:rsidP="001379AE">
      <w:pPr>
        <w:spacing w:after="313" w:line="259" w:lineRule="auto"/>
        <w:ind w:left="2" w:firstLine="0"/>
        <w:rPr>
          <w:rFonts w:ascii="Century Gothic" w:hAnsi="Century Gothic"/>
          <w:b/>
          <w:sz w:val="24"/>
          <w:szCs w:val="24"/>
        </w:rPr>
      </w:pPr>
    </w:p>
    <w:p w:rsidR="00F95BD1" w:rsidRPr="001379AE" w:rsidRDefault="00F95BD1">
      <w:pPr>
        <w:spacing w:after="313" w:line="259" w:lineRule="auto"/>
        <w:ind w:left="2" w:firstLine="0"/>
        <w:jc w:val="center"/>
        <w:rPr>
          <w:rFonts w:ascii="Century Gothic" w:hAnsi="Century Gothic"/>
          <w:b/>
          <w:sz w:val="24"/>
          <w:szCs w:val="24"/>
        </w:rPr>
      </w:pPr>
    </w:p>
    <w:p w:rsidR="00F95BD1" w:rsidRPr="001379AE" w:rsidRDefault="00F95BD1">
      <w:pPr>
        <w:spacing w:after="313" w:line="259" w:lineRule="auto"/>
        <w:ind w:left="2" w:firstLine="0"/>
        <w:jc w:val="center"/>
        <w:rPr>
          <w:rFonts w:ascii="Century Gothic" w:hAnsi="Century Gothic"/>
          <w:b/>
          <w:sz w:val="24"/>
          <w:szCs w:val="24"/>
        </w:rPr>
      </w:pPr>
    </w:p>
    <w:p w:rsidR="001379AE" w:rsidRDefault="001379AE">
      <w:pPr>
        <w:spacing w:after="313" w:line="259" w:lineRule="auto"/>
        <w:ind w:left="2" w:firstLine="0"/>
        <w:jc w:val="center"/>
        <w:rPr>
          <w:rFonts w:ascii="Century Gothic" w:hAnsi="Century Gothic"/>
          <w:b/>
          <w:sz w:val="24"/>
          <w:szCs w:val="24"/>
        </w:rPr>
      </w:pPr>
    </w:p>
    <w:p w:rsidR="001379AE" w:rsidRDefault="001379AE">
      <w:pPr>
        <w:spacing w:after="313" w:line="259" w:lineRule="auto"/>
        <w:ind w:left="2" w:firstLine="0"/>
        <w:jc w:val="center"/>
        <w:rPr>
          <w:rFonts w:ascii="Century Gothic" w:hAnsi="Century Gothic"/>
          <w:b/>
          <w:sz w:val="24"/>
          <w:szCs w:val="24"/>
        </w:rPr>
      </w:pPr>
    </w:p>
    <w:p w:rsidR="001379AE" w:rsidRDefault="001379AE">
      <w:pPr>
        <w:spacing w:after="313" w:line="259" w:lineRule="auto"/>
        <w:ind w:left="2" w:firstLine="0"/>
        <w:jc w:val="center"/>
        <w:rPr>
          <w:rFonts w:ascii="Century Gothic" w:hAnsi="Century Gothic"/>
          <w:b/>
          <w:sz w:val="24"/>
          <w:szCs w:val="24"/>
        </w:rPr>
      </w:pPr>
    </w:p>
    <w:p w:rsidR="001379AE" w:rsidRDefault="001379AE">
      <w:pPr>
        <w:spacing w:after="313" w:line="259" w:lineRule="auto"/>
        <w:ind w:left="2" w:firstLine="0"/>
        <w:jc w:val="center"/>
        <w:rPr>
          <w:rFonts w:ascii="Century Gothic" w:hAnsi="Century Gothic"/>
          <w:b/>
          <w:sz w:val="24"/>
          <w:szCs w:val="24"/>
        </w:rPr>
      </w:pPr>
    </w:p>
    <w:p w:rsidR="001379AE" w:rsidRDefault="001379AE">
      <w:pPr>
        <w:spacing w:after="313" w:line="259" w:lineRule="auto"/>
        <w:ind w:left="2" w:firstLine="0"/>
        <w:jc w:val="center"/>
        <w:rPr>
          <w:rFonts w:ascii="Century Gothic" w:hAnsi="Century Gothic"/>
          <w:b/>
          <w:sz w:val="24"/>
          <w:szCs w:val="24"/>
        </w:rPr>
      </w:pPr>
    </w:p>
    <w:p w:rsidR="001379AE" w:rsidRDefault="001379AE">
      <w:pPr>
        <w:spacing w:after="313" w:line="259" w:lineRule="auto"/>
        <w:ind w:left="2" w:firstLine="0"/>
        <w:jc w:val="center"/>
        <w:rPr>
          <w:rFonts w:ascii="Century Gothic" w:hAnsi="Century Gothic"/>
          <w:b/>
          <w:sz w:val="24"/>
          <w:szCs w:val="24"/>
        </w:rPr>
      </w:pPr>
    </w:p>
    <w:p w:rsidR="001379AE" w:rsidRDefault="001379AE">
      <w:pPr>
        <w:spacing w:after="313" w:line="259" w:lineRule="auto"/>
        <w:ind w:left="2" w:firstLine="0"/>
        <w:jc w:val="center"/>
        <w:rPr>
          <w:rFonts w:ascii="Century Gothic" w:hAnsi="Century Gothic"/>
          <w:b/>
          <w:sz w:val="24"/>
          <w:szCs w:val="24"/>
        </w:rPr>
      </w:pPr>
    </w:p>
    <w:p w:rsidR="001379AE" w:rsidRDefault="001379AE">
      <w:pPr>
        <w:spacing w:after="313" w:line="259" w:lineRule="auto"/>
        <w:ind w:left="2" w:firstLine="0"/>
        <w:jc w:val="center"/>
        <w:rPr>
          <w:rFonts w:ascii="Century Gothic" w:hAnsi="Century Gothic"/>
          <w:b/>
          <w:sz w:val="24"/>
          <w:szCs w:val="24"/>
        </w:rPr>
      </w:pPr>
    </w:p>
    <w:p w:rsidR="001379AE" w:rsidRDefault="001379AE">
      <w:pPr>
        <w:spacing w:after="313" w:line="259" w:lineRule="auto"/>
        <w:ind w:left="2" w:firstLine="0"/>
        <w:jc w:val="center"/>
        <w:rPr>
          <w:rFonts w:ascii="Century Gothic" w:hAnsi="Century Gothic"/>
          <w:b/>
          <w:sz w:val="24"/>
          <w:szCs w:val="24"/>
        </w:rPr>
      </w:pPr>
    </w:p>
    <w:p w:rsidR="00186280" w:rsidRDefault="00186280" w:rsidP="00391391">
      <w:pPr>
        <w:spacing w:after="313" w:line="259" w:lineRule="auto"/>
        <w:ind w:left="0" w:firstLine="0"/>
        <w:rPr>
          <w:rFonts w:ascii="Century Gothic" w:hAnsi="Century Gothic"/>
          <w:b/>
          <w:sz w:val="24"/>
          <w:szCs w:val="24"/>
        </w:rPr>
      </w:pPr>
    </w:p>
    <w:p w:rsidR="007B492D" w:rsidRPr="001379AE" w:rsidRDefault="00327402" w:rsidP="00391391">
      <w:pPr>
        <w:spacing w:after="313" w:line="259" w:lineRule="auto"/>
        <w:ind w:left="0" w:firstLine="0"/>
        <w:rPr>
          <w:rFonts w:ascii="Century Gothic" w:hAnsi="Century Gothic"/>
          <w:sz w:val="24"/>
          <w:szCs w:val="24"/>
        </w:rPr>
      </w:pPr>
      <w:r w:rsidRPr="001379AE">
        <w:rPr>
          <w:rFonts w:ascii="Century Gothic" w:hAnsi="Century Gothic"/>
          <w:b/>
          <w:sz w:val="24"/>
          <w:szCs w:val="24"/>
        </w:rPr>
        <w:t>Contents</w:t>
      </w:r>
      <w:r w:rsidRPr="001379AE">
        <w:rPr>
          <w:rFonts w:ascii="Century Gothic" w:hAnsi="Century Gothic"/>
          <w:b/>
          <w:color w:val="7A012E"/>
          <w:sz w:val="24"/>
          <w:szCs w:val="24"/>
        </w:rPr>
        <w:t xml:space="preserve"> </w:t>
      </w:r>
      <w:r w:rsidRPr="001379AE">
        <w:rPr>
          <w:rFonts w:ascii="Century Gothic" w:hAnsi="Century Gothic"/>
          <w:color w:val="7A012E"/>
          <w:sz w:val="24"/>
          <w:szCs w:val="24"/>
        </w:rPr>
        <w:t xml:space="preserve"> </w:t>
      </w:r>
    </w:p>
    <w:p w:rsidR="007B492D" w:rsidRPr="001379AE" w:rsidRDefault="00327402">
      <w:pPr>
        <w:numPr>
          <w:ilvl w:val="0"/>
          <w:numId w:val="1"/>
        </w:numPr>
        <w:spacing w:after="0" w:line="267" w:lineRule="auto"/>
        <w:ind w:right="3551" w:hanging="360"/>
        <w:rPr>
          <w:rFonts w:ascii="Century Gothic" w:hAnsi="Century Gothic"/>
          <w:sz w:val="24"/>
          <w:szCs w:val="24"/>
        </w:rPr>
      </w:pPr>
      <w:r w:rsidRPr="001379AE">
        <w:rPr>
          <w:rFonts w:ascii="Century Gothic" w:hAnsi="Century Gothic"/>
          <w:sz w:val="24"/>
          <w:szCs w:val="24"/>
        </w:rPr>
        <w:t xml:space="preserve">The </w:t>
      </w:r>
      <w:r w:rsidR="002E2099" w:rsidRPr="001379AE">
        <w:rPr>
          <w:rFonts w:ascii="Century Gothic" w:hAnsi="Century Gothic"/>
          <w:sz w:val="24"/>
          <w:szCs w:val="24"/>
        </w:rPr>
        <w:t>Examinations</w:t>
      </w:r>
      <w:r w:rsidRPr="001379AE">
        <w:rPr>
          <w:rFonts w:ascii="Century Gothic" w:hAnsi="Century Gothic"/>
          <w:sz w:val="24"/>
          <w:szCs w:val="24"/>
        </w:rPr>
        <w:t xml:space="preserve"> Policy Purpose </w:t>
      </w:r>
    </w:p>
    <w:p w:rsidR="007B492D" w:rsidRPr="001379AE" w:rsidRDefault="002E2099">
      <w:pPr>
        <w:numPr>
          <w:ilvl w:val="0"/>
          <w:numId w:val="1"/>
        </w:numPr>
        <w:spacing w:after="0" w:line="267" w:lineRule="auto"/>
        <w:ind w:right="3551" w:hanging="360"/>
        <w:rPr>
          <w:rFonts w:ascii="Century Gothic" w:hAnsi="Century Gothic"/>
          <w:sz w:val="24"/>
          <w:szCs w:val="24"/>
        </w:rPr>
      </w:pPr>
      <w:r w:rsidRPr="001379AE">
        <w:rPr>
          <w:rFonts w:ascii="Century Gothic" w:hAnsi="Century Gothic"/>
          <w:sz w:val="24"/>
          <w:szCs w:val="24"/>
        </w:rPr>
        <w:t xml:space="preserve">Examinations </w:t>
      </w:r>
      <w:r w:rsidR="00327402" w:rsidRPr="001379AE">
        <w:rPr>
          <w:rFonts w:ascii="Century Gothic" w:hAnsi="Century Gothic"/>
          <w:sz w:val="24"/>
          <w:szCs w:val="24"/>
        </w:rPr>
        <w:t xml:space="preserve">Roles and Responsibilities </w:t>
      </w:r>
    </w:p>
    <w:p w:rsidR="007B492D" w:rsidRPr="001379AE" w:rsidRDefault="00327402">
      <w:pPr>
        <w:numPr>
          <w:ilvl w:val="0"/>
          <w:numId w:val="1"/>
        </w:numPr>
        <w:spacing w:after="0" w:line="267" w:lineRule="auto"/>
        <w:ind w:right="3551" w:hanging="360"/>
        <w:rPr>
          <w:rFonts w:ascii="Century Gothic" w:hAnsi="Century Gothic"/>
          <w:sz w:val="24"/>
          <w:szCs w:val="24"/>
        </w:rPr>
      </w:pPr>
      <w:r w:rsidRPr="001379AE">
        <w:rPr>
          <w:rFonts w:ascii="Century Gothic" w:hAnsi="Century Gothic"/>
          <w:sz w:val="24"/>
          <w:szCs w:val="24"/>
        </w:rPr>
        <w:t xml:space="preserve">Qualifications </w:t>
      </w:r>
    </w:p>
    <w:p w:rsidR="00C43206" w:rsidRPr="001379AE" w:rsidRDefault="002E2099">
      <w:pPr>
        <w:numPr>
          <w:ilvl w:val="0"/>
          <w:numId w:val="1"/>
        </w:numPr>
        <w:spacing w:after="0" w:line="267" w:lineRule="auto"/>
        <w:ind w:right="3551" w:hanging="360"/>
        <w:rPr>
          <w:rFonts w:ascii="Century Gothic" w:hAnsi="Century Gothic"/>
          <w:sz w:val="24"/>
          <w:szCs w:val="24"/>
        </w:rPr>
      </w:pPr>
      <w:r w:rsidRPr="001379AE">
        <w:rPr>
          <w:rFonts w:ascii="Century Gothic" w:hAnsi="Century Gothic"/>
          <w:sz w:val="24"/>
          <w:szCs w:val="24"/>
        </w:rPr>
        <w:t>Examination</w:t>
      </w:r>
      <w:r w:rsidR="00327402" w:rsidRPr="001379AE">
        <w:rPr>
          <w:rFonts w:ascii="Century Gothic" w:hAnsi="Century Gothic"/>
          <w:sz w:val="24"/>
          <w:szCs w:val="24"/>
        </w:rPr>
        <w:t xml:space="preserve"> series </w:t>
      </w:r>
    </w:p>
    <w:p w:rsidR="00C43206" w:rsidRPr="001379AE" w:rsidRDefault="00327402" w:rsidP="00C43206">
      <w:pPr>
        <w:spacing w:after="0" w:line="267" w:lineRule="auto"/>
        <w:ind w:left="705" w:right="3551" w:firstLine="0"/>
        <w:rPr>
          <w:rFonts w:ascii="Century Gothic" w:hAnsi="Century Gothic"/>
          <w:sz w:val="24"/>
          <w:szCs w:val="24"/>
        </w:rPr>
      </w:pPr>
      <w:r w:rsidRPr="001379AE">
        <w:rPr>
          <w:rFonts w:ascii="Century Gothic" w:hAnsi="Century Gothic"/>
          <w:sz w:val="24"/>
          <w:szCs w:val="24"/>
        </w:rPr>
        <w:t xml:space="preserve">Candidates </w:t>
      </w:r>
    </w:p>
    <w:p w:rsidR="00C43206" w:rsidRPr="001379AE" w:rsidRDefault="00327402" w:rsidP="00C43206">
      <w:pPr>
        <w:spacing w:after="0" w:line="267" w:lineRule="auto"/>
        <w:ind w:left="705" w:right="3551" w:firstLine="0"/>
        <w:rPr>
          <w:rFonts w:ascii="Century Gothic" w:hAnsi="Century Gothic"/>
          <w:sz w:val="24"/>
          <w:szCs w:val="24"/>
        </w:rPr>
      </w:pPr>
      <w:r w:rsidRPr="001379AE">
        <w:rPr>
          <w:rFonts w:ascii="Century Gothic" w:hAnsi="Century Gothic"/>
          <w:sz w:val="24"/>
          <w:szCs w:val="24"/>
        </w:rPr>
        <w:t xml:space="preserve">Timetables </w:t>
      </w:r>
    </w:p>
    <w:p w:rsidR="007B492D" w:rsidRPr="001379AE" w:rsidRDefault="00327402" w:rsidP="00C43206">
      <w:pPr>
        <w:spacing w:after="0" w:line="267" w:lineRule="auto"/>
        <w:ind w:left="705" w:right="3551" w:firstLine="0"/>
        <w:rPr>
          <w:rFonts w:ascii="Century Gothic" w:hAnsi="Century Gothic"/>
          <w:sz w:val="24"/>
          <w:szCs w:val="24"/>
        </w:rPr>
      </w:pPr>
      <w:r w:rsidRPr="001379AE">
        <w:rPr>
          <w:rFonts w:ascii="Century Gothic" w:hAnsi="Century Gothic"/>
          <w:sz w:val="24"/>
          <w:szCs w:val="24"/>
        </w:rPr>
        <w:t xml:space="preserve">Entries and </w:t>
      </w:r>
      <w:r w:rsidR="002E2099" w:rsidRPr="001379AE">
        <w:rPr>
          <w:rFonts w:ascii="Century Gothic" w:hAnsi="Century Gothic"/>
          <w:sz w:val="24"/>
          <w:szCs w:val="24"/>
        </w:rPr>
        <w:t>Examination</w:t>
      </w:r>
      <w:r w:rsidRPr="001379AE">
        <w:rPr>
          <w:rFonts w:ascii="Century Gothic" w:hAnsi="Century Gothic"/>
          <w:sz w:val="24"/>
          <w:szCs w:val="24"/>
        </w:rPr>
        <w:t xml:space="preserve"> Fees </w:t>
      </w:r>
    </w:p>
    <w:p w:rsidR="007B492D" w:rsidRPr="001379AE" w:rsidRDefault="00327402">
      <w:pPr>
        <w:numPr>
          <w:ilvl w:val="0"/>
          <w:numId w:val="1"/>
        </w:numPr>
        <w:spacing w:after="0" w:line="267" w:lineRule="auto"/>
        <w:ind w:right="3551" w:hanging="360"/>
        <w:rPr>
          <w:rFonts w:ascii="Century Gothic" w:hAnsi="Century Gothic"/>
          <w:sz w:val="24"/>
          <w:szCs w:val="24"/>
        </w:rPr>
      </w:pPr>
      <w:r w:rsidRPr="001379AE">
        <w:rPr>
          <w:rFonts w:ascii="Century Gothic" w:hAnsi="Century Gothic"/>
          <w:sz w:val="24"/>
          <w:szCs w:val="24"/>
        </w:rPr>
        <w:t xml:space="preserve">Disability Discrimination Act </w:t>
      </w:r>
    </w:p>
    <w:p w:rsidR="007B492D" w:rsidRPr="001379AE" w:rsidRDefault="00327402">
      <w:pPr>
        <w:numPr>
          <w:ilvl w:val="0"/>
          <w:numId w:val="1"/>
        </w:numPr>
        <w:spacing w:after="0" w:line="267" w:lineRule="auto"/>
        <w:ind w:right="3551" w:hanging="360"/>
        <w:rPr>
          <w:rFonts w:ascii="Century Gothic" w:hAnsi="Century Gothic"/>
          <w:sz w:val="24"/>
          <w:szCs w:val="24"/>
        </w:rPr>
      </w:pPr>
      <w:r w:rsidRPr="001379AE">
        <w:rPr>
          <w:rFonts w:ascii="Century Gothic" w:hAnsi="Century Gothic"/>
          <w:sz w:val="24"/>
          <w:szCs w:val="24"/>
        </w:rPr>
        <w:t xml:space="preserve">Access Arrangements </w:t>
      </w:r>
    </w:p>
    <w:p w:rsidR="007B492D" w:rsidRPr="001379AE" w:rsidRDefault="00327402">
      <w:pPr>
        <w:numPr>
          <w:ilvl w:val="0"/>
          <w:numId w:val="1"/>
        </w:numPr>
        <w:spacing w:after="0" w:line="267" w:lineRule="auto"/>
        <w:ind w:right="3551" w:hanging="360"/>
        <w:rPr>
          <w:rFonts w:ascii="Century Gothic" w:hAnsi="Century Gothic"/>
          <w:sz w:val="24"/>
          <w:szCs w:val="24"/>
        </w:rPr>
      </w:pPr>
      <w:r w:rsidRPr="001379AE">
        <w:rPr>
          <w:rFonts w:ascii="Century Gothic" w:hAnsi="Century Gothic"/>
          <w:sz w:val="24"/>
          <w:szCs w:val="24"/>
        </w:rPr>
        <w:t xml:space="preserve">Managing Invigilators </w:t>
      </w:r>
    </w:p>
    <w:p w:rsidR="007B492D" w:rsidRPr="001379AE" w:rsidRDefault="00327402">
      <w:pPr>
        <w:numPr>
          <w:ilvl w:val="0"/>
          <w:numId w:val="1"/>
        </w:numPr>
        <w:spacing w:after="0" w:line="267" w:lineRule="auto"/>
        <w:ind w:right="3551" w:hanging="360"/>
        <w:rPr>
          <w:rFonts w:ascii="Century Gothic" w:hAnsi="Century Gothic"/>
          <w:sz w:val="24"/>
          <w:szCs w:val="24"/>
        </w:rPr>
      </w:pPr>
      <w:r w:rsidRPr="001379AE">
        <w:rPr>
          <w:rFonts w:ascii="Century Gothic" w:hAnsi="Century Gothic"/>
          <w:sz w:val="24"/>
          <w:szCs w:val="24"/>
        </w:rPr>
        <w:t xml:space="preserve">Malpractice </w:t>
      </w:r>
    </w:p>
    <w:p w:rsidR="007B492D" w:rsidRPr="001379AE" w:rsidRDefault="002E2099">
      <w:pPr>
        <w:numPr>
          <w:ilvl w:val="0"/>
          <w:numId w:val="1"/>
        </w:numPr>
        <w:spacing w:after="0" w:line="267" w:lineRule="auto"/>
        <w:ind w:right="3551" w:hanging="360"/>
        <w:rPr>
          <w:rFonts w:ascii="Century Gothic" w:hAnsi="Century Gothic"/>
          <w:sz w:val="24"/>
          <w:szCs w:val="24"/>
        </w:rPr>
      </w:pPr>
      <w:r w:rsidRPr="001379AE">
        <w:rPr>
          <w:rFonts w:ascii="Century Gothic" w:hAnsi="Century Gothic"/>
          <w:sz w:val="24"/>
          <w:szCs w:val="24"/>
        </w:rPr>
        <w:t>Examination</w:t>
      </w:r>
      <w:r w:rsidR="00327402" w:rsidRPr="001379AE">
        <w:rPr>
          <w:rFonts w:ascii="Century Gothic" w:hAnsi="Century Gothic"/>
          <w:sz w:val="24"/>
          <w:szCs w:val="24"/>
        </w:rPr>
        <w:t xml:space="preserve"> Days </w:t>
      </w:r>
    </w:p>
    <w:p w:rsidR="007B492D" w:rsidRPr="001379AE" w:rsidRDefault="00327402">
      <w:pPr>
        <w:numPr>
          <w:ilvl w:val="0"/>
          <w:numId w:val="1"/>
        </w:numPr>
        <w:spacing w:after="0" w:line="267" w:lineRule="auto"/>
        <w:ind w:right="3551" w:hanging="360"/>
        <w:rPr>
          <w:rFonts w:ascii="Century Gothic" w:hAnsi="Century Gothic"/>
          <w:sz w:val="24"/>
          <w:szCs w:val="24"/>
        </w:rPr>
      </w:pPr>
      <w:r w:rsidRPr="001379AE">
        <w:rPr>
          <w:rFonts w:ascii="Century Gothic" w:hAnsi="Century Gothic"/>
          <w:sz w:val="24"/>
          <w:szCs w:val="24"/>
        </w:rPr>
        <w:t xml:space="preserve">Results, Post Results and Certificates </w:t>
      </w:r>
    </w:p>
    <w:p w:rsidR="007B492D" w:rsidRPr="001379AE" w:rsidRDefault="00327402">
      <w:pPr>
        <w:spacing w:after="0" w:line="259" w:lineRule="auto"/>
        <w:ind w:left="720" w:firstLine="0"/>
        <w:rPr>
          <w:rFonts w:ascii="Century Gothic" w:hAnsi="Century Gothic"/>
          <w:sz w:val="24"/>
          <w:szCs w:val="24"/>
        </w:rPr>
      </w:pPr>
      <w:r w:rsidRPr="001379AE">
        <w:rPr>
          <w:rFonts w:ascii="Century Gothic" w:hAnsi="Century Gothic"/>
          <w:b/>
          <w:sz w:val="24"/>
          <w:szCs w:val="24"/>
        </w:rPr>
        <w:t xml:space="preserve"> </w:t>
      </w:r>
    </w:p>
    <w:p w:rsidR="00C43206" w:rsidRPr="001379AE" w:rsidRDefault="00C43206">
      <w:pPr>
        <w:pStyle w:val="Heading1"/>
        <w:spacing w:after="235"/>
        <w:ind w:left="-5"/>
        <w:rPr>
          <w:rFonts w:ascii="Century Gothic" w:hAnsi="Century Gothic"/>
          <w:sz w:val="24"/>
          <w:szCs w:val="24"/>
        </w:rPr>
      </w:pPr>
    </w:p>
    <w:p w:rsidR="00C43206" w:rsidRPr="001379AE" w:rsidRDefault="00C43206" w:rsidP="00C43206">
      <w:pPr>
        <w:rPr>
          <w:rFonts w:ascii="Century Gothic" w:hAnsi="Century Gothic"/>
          <w:sz w:val="24"/>
          <w:szCs w:val="24"/>
        </w:rPr>
      </w:pPr>
    </w:p>
    <w:p w:rsidR="00C43206" w:rsidRPr="001379AE" w:rsidRDefault="00C43206" w:rsidP="00C43206">
      <w:pPr>
        <w:rPr>
          <w:rFonts w:ascii="Century Gothic" w:hAnsi="Century Gothic"/>
          <w:sz w:val="24"/>
          <w:szCs w:val="24"/>
        </w:rPr>
      </w:pPr>
    </w:p>
    <w:p w:rsidR="00C43206" w:rsidRPr="001379AE" w:rsidRDefault="00C43206" w:rsidP="00C43206">
      <w:pPr>
        <w:rPr>
          <w:rFonts w:ascii="Century Gothic" w:hAnsi="Century Gothic"/>
          <w:sz w:val="24"/>
          <w:szCs w:val="24"/>
        </w:rPr>
      </w:pPr>
    </w:p>
    <w:p w:rsidR="00C43206" w:rsidRPr="001379AE" w:rsidRDefault="00C43206" w:rsidP="00C43206">
      <w:pPr>
        <w:rPr>
          <w:rFonts w:ascii="Century Gothic" w:hAnsi="Century Gothic"/>
          <w:sz w:val="24"/>
          <w:szCs w:val="24"/>
        </w:rPr>
      </w:pPr>
    </w:p>
    <w:p w:rsidR="00C43206" w:rsidRPr="001379AE" w:rsidRDefault="00C43206" w:rsidP="00C43206">
      <w:pPr>
        <w:rPr>
          <w:rFonts w:ascii="Century Gothic" w:hAnsi="Century Gothic"/>
          <w:sz w:val="24"/>
          <w:szCs w:val="24"/>
        </w:rPr>
      </w:pPr>
    </w:p>
    <w:p w:rsidR="00C43206" w:rsidRPr="001379AE" w:rsidRDefault="00C43206" w:rsidP="00C43206">
      <w:pPr>
        <w:rPr>
          <w:rFonts w:ascii="Century Gothic" w:hAnsi="Century Gothic"/>
          <w:sz w:val="24"/>
          <w:szCs w:val="24"/>
        </w:rPr>
      </w:pPr>
    </w:p>
    <w:p w:rsidR="00C43206" w:rsidRPr="001379AE" w:rsidRDefault="00C43206" w:rsidP="00C43206">
      <w:pPr>
        <w:rPr>
          <w:rFonts w:ascii="Century Gothic" w:hAnsi="Century Gothic"/>
          <w:sz w:val="24"/>
          <w:szCs w:val="24"/>
        </w:rPr>
      </w:pPr>
    </w:p>
    <w:p w:rsidR="00C43206" w:rsidRPr="001379AE" w:rsidRDefault="00C43206" w:rsidP="00C43206">
      <w:pPr>
        <w:rPr>
          <w:rFonts w:ascii="Century Gothic" w:hAnsi="Century Gothic"/>
          <w:sz w:val="24"/>
          <w:szCs w:val="24"/>
        </w:rPr>
      </w:pPr>
    </w:p>
    <w:p w:rsidR="00C43206" w:rsidRPr="001379AE" w:rsidRDefault="00C43206" w:rsidP="00C43206">
      <w:pPr>
        <w:rPr>
          <w:rFonts w:ascii="Century Gothic" w:hAnsi="Century Gothic"/>
          <w:sz w:val="24"/>
          <w:szCs w:val="24"/>
        </w:rPr>
      </w:pPr>
    </w:p>
    <w:p w:rsidR="00C43206" w:rsidRPr="001379AE" w:rsidRDefault="00C43206" w:rsidP="00C43206">
      <w:pPr>
        <w:rPr>
          <w:rFonts w:ascii="Century Gothic" w:hAnsi="Century Gothic"/>
          <w:sz w:val="24"/>
          <w:szCs w:val="24"/>
        </w:rPr>
      </w:pPr>
    </w:p>
    <w:p w:rsidR="0055108F" w:rsidRPr="001379AE" w:rsidRDefault="0055108F">
      <w:pPr>
        <w:pStyle w:val="Heading1"/>
        <w:spacing w:after="235"/>
        <w:ind w:left="-5"/>
        <w:rPr>
          <w:rFonts w:ascii="Century Gothic" w:hAnsi="Century Gothic"/>
          <w:sz w:val="24"/>
          <w:szCs w:val="24"/>
        </w:rPr>
      </w:pPr>
    </w:p>
    <w:p w:rsidR="001379AE" w:rsidRDefault="001379AE">
      <w:pPr>
        <w:pStyle w:val="Heading1"/>
        <w:spacing w:after="235"/>
        <w:ind w:left="-5"/>
        <w:rPr>
          <w:rFonts w:ascii="Century Gothic" w:hAnsi="Century Gothic"/>
          <w:sz w:val="24"/>
          <w:szCs w:val="24"/>
        </w:rPr>
      </w:pPr>
      <w:r>
        <w:rPr>
          <w:rFonts w:ascii="Century Gothic" w:hAnsi="Century Gothic"/>
          <w:sz w:val="24"/>
          <w:szCs w:val="24"/>
        </w:rPr>
        <w:t>Introduction</w:t>
      </w:r>
    </w:p>
    <w:p w:rsidR="007B492D" w:rsidRPr="001379AE" w:rsidRDefault="00327402">
      <w:pPr>
        <w:pStyle w:val="Heading1"/>
        <w:spacing w:after="235"/>
        <w:ind w:left="-5"/>
        <w:rPr>
          <w:rFonts w:ascii="Century Gothic" w:hAnsi="Century Gothic"/>
          <w:sz w:val="24"/>
          <w:szCs w:val="24"/>
        </w:rPr>
      </w:pPr>
      <w:r w:rsidRPr="001379AE">
        <w:rPr>
          <w:rFonts w:ascii="Century Gothic" w:hAnsi="Century Gothic"/>
          <w:sz w:val="24"/>
          <w:szCs w:val="24"/>
        </w:rPr>
        <w:t xml:space="preserve">The Exams Policy Purpose </w:t>
      </w:r>
    </w:p>
    <w:p w:rsidR="007B492D" w:rsidRPr="001379AE" w:rsidRDefault="00327402">
      <w:pPr>
        <w:spacing w:after="312"/>
        <w:ind w:left="-5"/>
        <w:rPr>
          <w:rFonts w:ascii="Century Gothic" w:hAnsi="Century Gothic"/>
          <w:sz w:val="24"/>
          <w:szCs w:val="24"/>
        </w:rPr>
      </w:pPr>
      <w:r w:rsidRPr="001379AE">
        <w:rPr>
          <w:rFonts w:ascii="Century Gothic" w:hAnsi="Century Gothic"/>
          <w:sz w:val="24"/>
          <w:szCs w:val="24"/>
        </w:rPr>
        <w:t xml:space="preserve">The purpose of this exam policy is: </w:t>
      </w:r>
    </w:p>
    <w:p w:rsidR="007B492D" w:rsidRPr="001379AE" w:rsidRDefault="00327402">
      <w:pPr>
        <w:numPr>
          <w:ilvl w:val="0"/>
          <w:numId w:val="2"/>
        </w:numPr>
        <w:spacing w:after="38"/>
        <w:ind w:hanging="300"/>
        <w:rPr>
          <w:rFonts w:ascii="Century Gothic" w:hAnsi="Century Gothic"/>
          <w:sz w:val="24"/>
          <w:szCs w:val="24"/>
        </w:rPr>
      </w:pPr>
      <w:r w:rsidRPr="001379AE">
        <w:rPr>
          <w:rFonts w:ascii="Century Gothic" w:hAnsi="Century Gothic"/>
          <w:sz w:val="24"/>
          <w:szCs w:val="24"/>
        </w:rPr>
        <w:t xml:space="preserve">to ensure the planning and management of exams is conducted efficiently and in the best interest of candidates.  </w:t>
      </w:r>
    </w:p>
    <w:p w:rsidR="007B492D" w:rsidRPr="001379AE" w:rsidRDefault="00327402">
      <w:pPr>
        <w:numPr>
          <w:ilvl w:val="0"/>
          <w:numId w:val="2"/>
        </w:numPr>
        <w:ind w:hanging="300"/>
        <w:rPr>
          <w:rFonts w:ascii="Century Gothic" w:hAnsi="Century Gothic"/>
          <w:sz w:val="24"/>
          <w:szCs w:val="24"/>
        </w:rPr>
      </w:pPr>
      <w:r w:rsidRPr="001379AE">
        <w:rPr>
          <w:rFonts w:ascii="Century Gothic" w:hAnsi="Century Gothic"/>
          <w:sz w:val="24"/>
          <w:szCs w:val="24"/>
        </w:rPr>
        <w:t xml:space="preserve">to ensure the operation of an efficient exam system with clear guidelines for all relevant staff.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It is the responsibility of everyone involved in the centre's exam processes to read, understand and implement this policy.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The exam policy will be reviewed annually. </w:t>
      </w:r>
    </w:p>
    <w:p w:rsidR="007B492D" w:rsidRPr="001379AE" w:rsidRDefault="00327402">
      <w:pPr>
        <w:spacing w:after="364"/>
        <w:ind w:left="-5"/>
        <w:rPr>
          <w:rFonts w:ascii="Century Gothic" w:hAnsi="Century Gothic"/>
          <w:sz w:val="24"/>
          <w:szCs w:val="24"/>
        </w:rPr>
      </w:pPr>
      <w:r w:rsidRPr="001379AE">
        <w:rPr>
          <w:rFonts w:ascii="Century Gothic" w:hAnsi="Century Gothic"/>
          <w:sz w:val="24"/>
          <w:szCs w:val="24"/>
        </w:rPr>
        <w:t>The exam policy will be rev</w:t>
      </w:r>
      <w:r w:rsidR="006815C9" w:rsidRPr="001379AE">
        <w:rPr>
          <w:rFonts w:ascii="Century Gothic" w:hAnsi="Century Gothic"/>
          <w:sz w:val="24"/>
          <w:szCs w:val="24"/>
        </w:rPr>
        <w:t>iewed by the Senior L</w:t>
      </w:r>
      <w:r w:rsidR="00F95BD1" w:rsidRPr="001379AE">
        <w:rPr>
          <w:rFonts w:ascii="Century Gothic" w:hAnsi="Century Gothic"/>
          <w:sz w:val="24"/>
          <w:szCs w:val="24"/>
        </w:rPr>
        <w:t xml:space="preserve">eadership </w:t>
      </w:r>
      <w:r w:rsidR="006815C9" w:rsidRPr="001379AE">
        <w:rPr>
          <w:rFonts w:ascii="Century Gothic" w:hAnsi="Century Gothic"/>
          <w:sz w:val="24"/>
          <w:szCs w:val="24"/>
        </w:rPr>
        <w:t>T</w:t>
      </w:r>
      <w:r w:rsidRPr="001379AE">
        <w:rPr>
          <w:rFonts w:ascii="Century Gothic" w:hAnsi="Century Gothic"/>
          <w:sz w:val="24"/>
          <w:szCs w:val="24"/>
        </w:rPr>
        <w:t xml:space="preserve">eam and </w:t>
      </w:r>
      <w:r w:rsidR="006815C9" w:rsidRPr="001379AE">
        <w:rPr>
          <w:rFonts w:ascii="Century Gothic" w:hAnsi="Century Gothic"/>
          <w:sz w:val="24"/>
          <w:szCs w:val="24"/>
        </w:rPr>
        <w:t xml:space="preserve">the </w:t>
      </w:r>
      <w:r w:rsidR="00697451" w:rsidRPr="001379AE">
        <w:rPr>
          <w:rFonts w:ascii="Century Gothic" w:hAnsi="Century Gothic"/>
          <w:sz w:val="24"/>
          <w:szCs w:val="24"/>
        </w:rPr>
        <w:t>Examinations Officer</w:t>
      </w:r>
      <w:r w:rsidR="008B7BFC" w:rsidRPr="001379AE">
        <w:rPr>
          <w:rFonts w:ascii="Century Gothic" w:hAnsi="Century Gothic"/>
          <w:sz w:val="24"/>
          <w:szCs w:val="24"/>
        </w:rPr>
        <w:t>.</w:t>
      </w:r>
    </w:p>
    <w:p w:rsidR="007B492D" w:rsidRPr="001379AE" w:rsidRDefault="00327402">
      <w:pPr>
        <w:pStyle w:val="Heading1"/>
        <w:ind w:left="-5"/>
        <w:rPr>
          <w:rFonts w:ascii="Century Gothic" w:hAnsi="Century Gothic"/>
          <w:sz w:val="24"/>
          <w:szCs w:val="24"/>
        </w:rPr>
      </w:pPr>
      <w:r w:rsidRPr="001379AE">
        <w:rPr>
          <w:rFonts w:ascii="Century Gothic" w:hAnsi="Century Gothic"/>
          <w:sz w:val="24"/>
          <w:szCs w:val="24"/>
        </w:rPr>
        <w:t xml:space="preserve">Exams Roles and Responsibilities </w:t>
      </w:r>
    </w:p>
    <w:p w:rsidR="008B7BFC" w:rsidRPr="001379AE" w:rsidRDefault="008B7BFC" w:rsidP="008B7BFC">
      <w:pPr>
        <w:spacing w:after="312"/>
        <w:ind w:left="-5"/>
        <w:rPr>
          <w:rFonts w:ascii="Century Gothic" w:hAnsi="Century Gothic"/>
          <w:sz w:val="24"/>
          <w:szCs w:val="24"/>
        </w:rPr>
      </w:pPr>
      <w:r w:rsidRPr="001379AE">
        <w:rPr>
          <w:rFonts w:ascii="Century Gothic" w:hAnsi="Century Gothic"/>
          <w:sz w:val="24"/>
          <w:szCs w:val="24"/>
        </w:rPr>
        <w:t>The Head of Centre:</w:t>
      </w:r>
    </w:p>
    <w:p w:rsidR="008B7BFC" w:rsidRPr="001379AE" w:rsidRDefault="00391391" w:rsidP="008B7BFC">
      <w:pPr>
        <w:pStyle w:val="ListParagraph"/>
        <w:numPr>
          <w:ilvl w:val="0"/>
          <w:numId w:val="5"/>
        </w:numPr>
        <w:tabs>
          <w:tab w:val="left" w:pos="200"/>
        </w:tabs>
        <w:spacing w:after="0" w:line="240" w:lineRule="auto"/>
        <w:rPr>
          <w:rFonts w:ascii="Century Gothic" w:hAnsi="Century Gothic" w:cs="Arial"/>
          <w:sz w:val="24"/>
          <w:szCs w:val="24"/>
        </w:rPr>
      </w:pPr>
      <w:r>
        <w:rPr>
          <w:rFonts w:ascii="Century Gothic" w:hAnsi="Century Gothic" w:cs="Arial"/>
          <w:sz w:val="24"/>
          <w:szCs w:val="24"/>
        </w:rPr>
        <w:t>H</w:t>
      </w:r>
      <w:r w:rsidR="008B7BFC" w:rsidRPr="001379AE">
        <w:rPr>
          <w:rFonts w:ascii="Century Gothic" w:hAnsi="Century Gothic" w:cs="Arial"/>
          <w:sz w:val="24"/>
          <w:szCs w:val="24"/>
        </w:rPr>
        <w:t xml:space="preserve">as overall responsibility for the school as an exams centre and advises on appeals and re-marks. </w:t>
      </w:r>
    </w:p>
    <w:p w:rsidR="008B7BFC" w:rsidRPr="001379AE" w:rsidRDefault="00391391" w:rsidP="008B7BFC">
      <w:pPr>
        <w:numPr>
          <w:ilvl w:val="0"/>
          <w:numId w:val="5"/>
        </w:numPr>
        <w:tabs>
          <w:tab w:val="left" w:pos="200"/>
        </w:tabs>
        <w:spacing w:after="0" w:line="240" w:lineRule="auto"/>
        <w:rPr>
          <w:rFonts w:ascii="Century Gothic" w:hAnsi="Century Gothic" w:cs="Arial"/>
          <w:sz w:val="24"/>
          <w:szCs w:val="24"/>
        </w:rPr>
      </w:pPr>
      <w:r>
        <w:rPr>
          <w:rFonts w:ascii="Century Gothic" w:hAnsi="Century Gothic" w:cs="Arial"/>
          <w:sz w:val="24"/>
          <w:szCs w:val="24"/>
        </w:rPr>
        <w:t>I</w:t>
      </w:r>
      <w:r w:rsidR="008B7BFC" w:rsidRPr="001379AE">
        <w:rPr>
          <w:rFonts w:ascii="Century Gothic" w:hAnsi="Century Gothic" w:cs="Arial"/>
          <w:sz w:val="24"/>
          <w:szCs w:val="24"/>
        </w:rPr>
        <w:t xml:space="preserve">s responsible for reporting all suspected or actual incidents of malpractice </w:t>
      </w:r>
      <w:r w:rsidR="006815C9" w:rsidRPr="001379AE">
        <w:rPr>
          <w:rFonts w:ascii="Century Gothic" w:hAnsi="Century Gothic" w:cs="Arial"/>
          <w:sz w:val="24"/>
          <w:szCs w:val="24"/>
        </w:rPr>
        <w:t>–</w:t>
      </w:r>
      <w:r w:rsidR="008B7BFC" w:rsidRPr="001379AE">
        <w:rPr>
          <w:rFonts w:ascii="Century Gothic" w:hAnsi="Century Gothic" w:cs="Arial"/>
          <w:sz w:val="24"/>
          <w:szCs w:val="24"/>
        </w:rPr>
        <w:t xml:space="preserve"> </w:t>
      </w:r>
      <w:r w:rsidR="006815C9" w:rsidRPr="001379AE">
        <w:rPr>
          <w:rFonts w:ascii="Century Gothic" w:hAnsi="Century Gothic" w:cs="Arial"/>
          <w:sz w:val="24"/>
          <w:szCs w:val="24"/>
        </w:rPr>
        <w:t xml:space="preserve">in accordance with </w:t>
      </w:r>
      <w:r w:rsidR="008B7BFC" w:rsidRPr="001379AE">
        <w:rPr>
          <w:rFonts w:ascii="Century Gothic" w:hAnsi="Century Gothic" w:cs="Arial"/>
          <w:sz w:val="24"/>
          <w:szCs w:val="24"/>
        </w:rPr>
        <w:t xml:space="preserve">the JCQ document </w:t>
      </w:r>
      <w:r w:rsidR="00DA4783" w:rsidRPr="001379AE">
        <w:rPr>
          <w:rFonts w:ascii="Century Gothic" w:hAnsi="Century Gothic" w:cs="Arial"/>
          <w:i/>
          <w:sz w:val="24"/>
          <w:szCs w:val="24"/>
        </w:rPr>
        <w:t xml:space="preserve">- </w:t>
      </w:r>
      <w:r w:rsidR="008B7BFC" w:rsidRPr="001379AE">
        <w:rPr>
          <w:rFonts w:ascii="Century Gothic" w:hAnsi="Century Gothic" w:cs="Arial"/>
          <w:i/>
          <w:sz w:val="24"/>
          <w:szCs w:val="24"/>
        </w:rPr>
        <w:t>Suspected malpractice in examinations and assessments.</w:t>
      </w:r>
      <w:r w:rsidR="008B7BFC" w:rsidRPr="001379AE">
        <w:rPr>
          <w:rFonts w:ascii="Century Gothic" w:hAnsi="Century Gothic" w:cs="Arial"/>
          <w:sz w:val="24"/>
          <w:szCs w:val="24"/>
        </w:rPr>
        <w:t xml:space="preserve"> </w:t>
      </w:r>
    </w:p>
    <w:p w:rsidR="008B7BFC" w:rsidRPr="001379AE" w:rsidRDefault="008B7BFC">
      <w:pPr>
        <w:spacing w:after="312"/>
        <w:ind w:left="-5"/>
        <w:rPr>
          <w:rFonts w:ascii="Century Gothic" w:hAnsi="Century Gothic"/>
          <w:sz w:val="24"/>
          <w:szCs w:val="24"/>
        </w:rPr>
      </w:pPr>
    </w:p>
    <w:p w:rsidR="007B492D" w:rsidRPr="001379AE" w:rsidRDefault="00697451">
      <w:pPr>
        <w:spacing w:after="312"/>
        <w:ind w:left="-5"/>
        <w:rPr>
          <w:rFonts w:ascii="Century Gothic" w:hAnsi="Century Gothic"/>
          <w:sz w:val="24"/>
          <w:szCs w:val="24"/>
        </w:rPr>
      </w:pPr>
      <w:r w:rsidRPr="001379AE">
        <w:rPr>
          <w:rFonts w:ascii="Century Gothic" w:hAnsi="Century Gothic"/>
          <w:sz w:val="24"/>
          <w:szCs w:val="24"/>
        </w:rPr>
        <w:t>Examinations Officer</w:t>
      </w:r>
      <w:r w:rsidR="00327402" w:rsidRPr="001379AE">
        <w:rPr>
          <w:rFonts w:ascii="Century Gothic" w:hAnsi="Century Gothic"/>
          <w:sz w:val="24"/>
          <w:szCs w:val="24"/>
        </w:rPr>
        <w:t xml:space="preserve"> is responsible for: </w:t>
      </w:r>
    </w:p>
    <w:p w:rsidR="007B492D" w:rsidRPr="001379AE" w:rsidRDefault="00327402">
      <w:pPr>
        <w:numPr>
          <w:ilvl w:val="0"/>
          <w:numId w:val="3"/>
        </w:numPr>
        <w:spacing w:after="10"/>
        <w:ind w:hanging="360"/>
        <w:rPr>
          <w:rFonts w:ascii="Century Gothic" w:hAnsi="Century Gothic"/>
          <w:sz w:val="24"/>
          <w:szCs w:val="24"/>
        </w:rPr>
      </w:pPr>
      <w:r w:rsidRPr="001379AE">
        <w:rPr>
          <w:rFonts w:ascii="Century Gothic" w:hAnsi="Century Gothic"/>
          <w:sz w:val="24"/>
          <w:szCs w:val="24"/>
        </w:rPr>
        <w:t>The administration</w:t>
      </w:r>
      <w:r w:rsidR="00DA4783" w:rsidRPr="001379AE">
        <w:rPr>
          <w:rFonts w:ascii="Century Gothic" w:hAnsi="Century Gothic"/>
          <w:sz w:val="24"/>
          <w:szCs w:val="24"/>
        </w:rPr>
        <w:t xml:space="preserve"> of internal and external examinations in accordance with Awarding Body regulations and JCQ instructions for the Conduct of Examinations.</w:t>
      </w:r>
    </w:p>
    <w:p w:rsidR="00D6181F" w:rsidRPr="001379AE" w:rsidRDefault="00327402">
      <w:pPr>
        <w:numPr>
          <w:ilvl w:val="0"/>
          <w:numId w:val="3"/>
        </w:numPr>
        <w:spacing w:after="10"/>
        <w:ind w:hanging="360"/>
        <w:rPr>
          <w:rFonts w:ascii="Century Gothic" w:hAnsi="Century Gothic"/>
          <w:sz w:val="24"/>
          <w:szCs w:val="24"/>
        </w:rPr>
      </w:pPr>
      <w:r w:rsidRPr="001379AE">
        <w:rPr>
          <w:rFonts w:ascii="Century Gothic" w:hAnsi="Century Gothic"/>
          <w:sz w:val="24"/>
          <w:szCs w:val="24"/>
        </w:rPr>
        <w:t xml:space="preserve">Contingency planning for external </w:t>
      </w:r>
      <w:r w:rsidR="00DA4783" w:rsidRPr="001379AE">
        <w:rPr>
          <w:rFonts w:ascii="Century Gothic" w:hAnsi="Century Gothic"/>
          <w:sz w:val="24"/>
          <w:szCs w:val="24"/>
        </w:rPr>
        <w:t>examinations.</w:t>
      </w:r>
    </w:p>
    <w:p w:rsidR="007B492D" w:rsidRPr="001379AE" w:rsidRDefault="00D6181F">
      <w:pPr>
        <w:numPr>
          <w:ilvl w:val="0"/>
          <w:numId w:val="3"/>
        </w:numPr>
        <w:spacing w:after="10"/>
        <w:ind w:hanging="360"/>
        <w:rPr>
          <w:rFonts w:ascii="Century Gothic" w:hAnsi="Century Gothic"/>
          <w:sz w:val="24"/>
          <w:szCs w:val="24"/>
        </w:rPr>
      </w:pPr>
      <w:r w:rsidRPr="001379AE">
        <w:rPr>
          <w:rFonts w:ascii="Century Gothic" w:hAnsi="Century Gothic"/>
          <w:sz w:val="24"/>
          <w:szCs w:val="24"/>
        </w:rPr>
        <w:t>Recei</w:t>
      </w:r>
      <w:r w:rsidR="00391391">
        <w:rPr>
          <w:rFonts w:ascii="Century Gothic" w:hAnsi="Century Gothic"/>
          <w:sz w:val="24"/>
          <w:szCs w:val="24"/>
        </w:rPr>
        <w:t>ves, checks and stores securely</w:t>
      </w:r>
      <w:r w:rsidRPr="001379AE">
        <w:rPr>
          <w:rFonts w:ascii="Century Gothic" w:hAnsi="Century Gothic"/>
          <w:sz w:val="24"/>
          <w:szCs w:val="24"/>
        </w:rPr>
        <w:t xml:space="preserve"> all examination papers and completed scripts and ensures that scripts are dispatched as per Awarding Body guidelines.</w:t>
      </w:r>
    </w:p>
    <w:p w:rsidR="00D6181F" w:rsidRPr="001379AE" w:rsidRDefault="00D6181F">
      <w:pPr>
        <w:numPr>
          <w:ilvl w:val="0"/>
          <w:numId w:val="3"/>
        </w:numPr>
        <w:spacing w:after="10"/>
        <w:ind w:hanging="360"/>
        <w:rPr>
          <w:rFonts w:ascii="Century Gothic" w:hAnsi="Century Gothic"/>
          <w:sz w:val="24"/>
          <w:szCs w:val="24"/>
        </w:rPr>
      </w:pPr>
      <w:r w:rsidRPr="001379AE">
        <w:rPr>
          <w:rFonts w:ascii="Century Gothic" w:hAnsi="Century Gothic"/>
          <w:sz w:val="24"/>
          <w:szCs w:val="24"/>
        </w:rPr>
        <w:t>Administering Access Arrangements and makes applications for Special Consideration following the regulations in the JCQ publication</w:t>
      </w:r>
      <w:r w:rsidR="00BD14EB">
        <w:rPr>
          <w:rFonts w:ascii="Century Gothic" w:hAnsi="Century Gothic"/>
          <w:sz w:val="24"/>
          <w:szCs w:val="24"/>
        </w:rPr>
        <w:t>:</w:t>
      </w:r>
      <w:r w:rsidRPr="001379AE">
        <w:rPr>
          <w:rFonts w:ascii="Century Gothic" w:hAnsi="Century Gothic"/>
          <w:sz w:val="24"/>
          <w:szCs w:val="24"/>
        </w:rPr>
        <w:t xml:space="preserve"> </w:t>
      </w:r>
      <w:r w:rsidRPr="001379AE">
        <w:rPr>
          <w:rFonts w:ascii="Century Gothic" w:hAnsi="Century Gothic"/>
          <w:i/>
          <w:sz w:val="24"/>
          <w:szCs w:val="24"/>
        </w:rPr>
        <w:t>A guide to the special consideration process.</w:t>
      </w:r>
    </w:p>
    <w:p w:rsidR="00D6181F" w:rsidRDefault="00D6181F" w:rsidP="00903259">
      <w:pPr>
        <w:numPr>
          <w:ilvl w:val="0"/>
          <w:numId w:val="3"/>
        </w:numPr>
        <w:spacing w:after="0"/>
        <w:ind w:hanging="360"/>
        <w:rPr>
          <w:rFonts w:ascii="Century Gothic" w:hAnsi="Century Gothic"/>
          <w:sz w:val="24"/>
          <w:szCs w:val="24"/>
        </w:rPr>
      </w:pPr>
      <w:r w:rsidRPr="001379AE">
        <w:rPr>
          <w:rFonts w:ascii="Century Gothic" w:hAnsi="Century Gothic"/>
          <w:sz w:val="24"/>
          <w:szCs w:val="24"/>
        </w:rPr>
        <w:t>Submission of Controlled Assessment marks in</w:t>
      </w:r>
      <w:r w:rsidR="002F33EB">
        <w:rPr>
          <w:rFonts w:ascii="Century Gothic" w:hAnsi="Century Gothic"/>
          <w:sz w:val="24"/>
          <w:szCs w:val="24"/>
        </w:rPr>
        <w:t xml:space="preserve"> a</w:t>
      </w:r>
      <w:r w:rsidRPr="001379AE">
        <w:rPr>
          <w:rFonts w:ascii="Century Gothic" w:hAnsi="Century Gothic"/>
          <w:sz w:val="24"/>
          <w:szCs w:val="24"/>
        </w:rPr>
        <w:t xml:space="preserve"> timely fashion</w:t>
      </w:r>
      <w:r w:rsidR="00903259" w:rsidRPr="001379AE">
        <w:rPr>
          <w:rFonts w:ascii="Century Gothic" w:hAnsi="Century Gothic"/>
          <w:sz w:val="24"/>
          <w:szCs w:val="24"/>
        </w:rPr>
        <w:t>.</w:t>
      </w:r>
    </w:p>
    <w:p w:rsidR="005C2FCA" w:rsidRDefault="005C2FCA" w:rsidP="005C2FCA">
      <w:pPr>
        <w:spacing w:after="0"/>
        <w:rPr>
          <w:rFonts w:ascii="Century Gothic" w:hAnsi="Century Gothic"/>
          <w:sz w:val="24"/>
          <w:szCs w:val="24"/>
        </w:rPr>
      </w:pPr>
    </w:p>
    <w:p w:rsidR="005C2FCA" w:rsidRDefault="005C2FCA" w:rsidP="005C2FCA">
      <w:pPr>
        <w:spacing w:after="0"/>
        <w:rPr>
          <w:rFonts w:ascii="Century Gothic" w:hAnsi="Century Gothic"/>
          <w:sz w:val="24"/>
          <w:szCs w:val="24"/>
        </w:rPr>
      </w:pPr>
    </w:p>
    <w:p w:rsidR="005C2FCA" w:rsidRDefault="005C2FCA" w:rsidP="005C2FCA">
      <w:pPr>
        <w:spacing w:after="0"/>
        <w:rPr>
          <w:rFonts w:ascii="Century Gothic" w:hAnsi="Century Gothic"/>
          <w:sz w:val="24"/>
          <w:szCs w:val="24"/>
        </w:rPr>
      </w:pPr>
    </w:p>
    <w:p w:rsidR="005C2FCA" w:rsidRPr="001379AE" w:rsidRDefault="005C2FCA" w:rsidP="005C2FCA">
      <w:pPr>
        <w:spacing w:after="0"/>
        <w:rPr>
          <w:rFonts w:ascii="Century Gothic" w:hAnsi="Century Gothic"/>
          <w:sz w:val="24"/>
          <w:szCs w:val="24"/>
        </w:rPr>
      </w:pPr>
    </w:p>
    <w:p w:rsidR="00903259" w:rsidRPr="001379AE" w:rsidRDefault="00903259" w:rsidP="00903259">
      <w:pPr>
        <w:numPr>
          <w:ilvl w:val="0"/>
          <w:numId w:val="3"/>
        </w:numPr>
        <w:spacing w:after="0" w:line="240" w:lineRule="auto"/>
        <w:ind w:hanging="360"/>
        <w:rPr>
          <w:rFonts w:ascii="Century Gothic" w:hAnsi="Century Gothic"/>
          <w:sz w:val="24"/>
          <w:szCs w:val="24"/>
        </w:rPr>
      </w:pPr>
      <w:r w:rsidRPr="001379AE">
        <w:rPr>
          <w:rFonts w:ascii="Century Gothic" w:hAnsi="Century Gothic"/>
          <w:sz w:val="24"/>
          <w:szCs w:val="24"/>
        </w:rPr>
        <w:t>Dispatching,</w:t>
      </w:r>
      <w:r w:rsidR="002F33EB">
        <w:rPr>
          <w:rFonts w:ascii="Century Gothic" w:hAnsi="Century Gothic"/>
          <w:sz w:val="24"/>
          <w:szCs w:val="24"/>
        </w:rPr>
        <w:t xml:space="preserve"> tracking and storing returned </w:t>
      </w:r>
      <w:r w:rsidRPr="001379AE">
        <w:rPr>
          <w:rFonts w:ascii="Century Gothic" w:hAnsi="Century Gothic"/>
          <w:sz w:val="24"/>
          <w:szCs w:val="24"/>
        </w:rPr>
        <w:t>controlled assessment</w:t>
      </w:r>
      <w:r w:rsidR="006F3BF5">
        <w:rPr>
          <w:rFonts w:ascii="Century Gothic" w:hAnsi="Century Gothic"/>
          <w:sz w:val="24"/>
          <w:szCs w:val="24"/>
        </w:rPr>
        <w:t>s</w:t>
      </w:r>
      <w:r w:rsidRPr="001379AE">
        <w:rPr>
          <w:rFonts w:ascii="Century Gothic" w:hAnsi="Century Gothic"/>
          <w:sz w:val="24"/>
          <w:szCs w:val="24"/>
        </w:rPr>
        <w:t>.</w:t>
      </w:r>
    </w:p>
    <w:p w:rsidR="00903259" w:rsidRPr="001379AE" w:rsidRDefault="00327402" w:rsidP="00903259">
      <w:pPr>
        <w:numPr>
          <w:ilvl w:val="0"/>
          <w:numId w:val="3"/>
        </w:numPr>
        <w:spacing w:after="0" w:line="240" w:lineRule="auto"/>
        <w:ind w:hanging="360"/>
        <w:rPr>
          <w:rFonts w:ascii="Century Gothic" w:hAnsi="Century Gothic"/>
          <w:sz w:val="24"/>
          <w:szCs w:val="24"/>
        </w:rPr>
      </w:pPr>
      <w:r w:rsidRPr="001379AE">
        <w:rPr>
          <w:rFonts w:ascii="Century Gothic" w:hAnsi="Century Gothic"/>
          <w:sz w:val="24"/>
          <w:szCs w:val="24"/>
        </w:rPr>
        <w:t>Training invigilators</w:t>
      </w:r>
      <w:r w:rsidR="00903259" w:rsidRPr="001379AE">
        <w:rPr>
          <w:rFonts w:ascii="Century Gothic" w:hAnsi="Century Gothic"/>
          <w:sz w:val="24"/>
          <w:szCs w:val="24"/>
        </w:rPr>
        <w:t>.</w:t>
      </w:r>
    </w:p>
    <w:p w:rsidR="00903259" w:rsidRPr="001379AE" w:rsidRDefault="00903259" w:rsidP="00903259">
      <w:pPr>
        <w:numPr>
          <w:ilvl w:val="0"/>
          <w:numId w:val="3"/>
        </w:numPr>
        <w:spacing w:after="0"/>
        <w:ind w:hanging="360"/>
        <w:rPr>
          <w:rFonts w:ascii="Century Gothic" w:hAnsi="Century Gothic"/>
          <w:sz w:val="24"/>
          <w:szCs w:val="24"/>
        </w:rPr>
      </w:pPr>
      <w:r w:rsidRPr="001379AE">
        <w:rPr>
          <w:rFonts w:ascii="Century Gothic" w:hAnsi="Century Gothic"/>
          <w:sz w:val="24"/>
          <w:szCs w:val="24"/>
        </w:rPr>
        <w:t>Distributing examination results and certificates to candidates.</w:t>
      </w:r>
    </w:p>
    <w:p w:rsidR="00903259" w:rsidRDefault="00903259" w:rsidP="00903259">
      <w:pPr>
        <w:numPr>
          <w:ilvl w:val="0"/>
          <w:numId w:val="3"/>
        </w:numPr>
        <w:spacing w:after="0"/>
        <w:ind w:hanging="360"/>
        <w:rPr>
          <w:rFonts w:ascii="Century Gothic" w:hAnsi="Century Gothic"/>
          <w:sz w:val="24"/>
          <w:szCs w:val="24"/>
        </w:rPr>
      </w:pPr>
      <w:r w:rsidRPr="001379AE">
        <w:rPr>
          <w:rFonts w:ascii="Century Gothic" w:hAnsi="Century Gothic"/>
          <w:sz w:val="24"/>
          <w:szCs w:val="24"/>
        </w:rPr>
        <w:t xml:space="preserve">Consulting with SLT </w:t>
      </w:r>
      <w:r w:rsidR="002F33EB">
        <w:rPr>
          <w:rFonts w:ascii="Century Gothic" w:hAnsi="Century Gothic"/>
          <w:sz w:val="24"/>
          <w:szCs w:val="24"/>
        </w:rPr>
        <w:t xml:space="preserve">about </w:t>
      </w:r>
      <w:r w:rsidRPr="001379AE">
        <w:rPr>
          <w:rFonts w:ascii="Century Gothic" w:hAnsi="Century Gothic"/>
          <w:sz w:val="24"/>
          <w:szCs w:val="24"/>
        </w:rPr>
        <w:t>any post results service requests.</w:t>
      </w:r>
    </w:p>
    <w:p w:rsidR="00D3285C" w:rsidRPr="001379AE" w:rsidRDefault="00D3285C" w:rsidP="00903259">
      <w:pPr>
        <w:numPr>
          <w:ilvl w:val="0"/>
          <w:numId w:val="3"/>
        </w:numPr>
        <w:spacing w:after="0"/>
        <w:ind w:hanging="360"/>
        <w:rPr>
          <w:rFonts w:ascii="Century Gothic" w:hAnsi="Century Gothic"/>
          <w:sz w:val="24"/>
          <w:szCs w:val="24"/>
        </w:rPr>
      </w:pPr>
      <w:r>
        <w:rPr>
          <w:rFonts w:ascii="Century Gothic" w:hAnsi="Century Gothic"/>
          <w:sz w:val="24"/>
          <w:szCs w:val="24"/>
        </w:rPr>
        <w:t>Meeting with the JCQ inspector on an annual basis to ensure all requirements and standards are met.</w:t>
      </w:r>
    </w:p>
    <w:p w:rsidR="007B492D" w:rsidRPr="001379AE" w:rsidRDefault="00903259" w:rsidP="00903259">
      <w:pPr>
        <w:spacing w:after="0"/>
        <w:rPr>
          <w:rFonts w:ascii="Century Gothic" w:hAnsi="Century Gothic"/>
          <w:sz w:val="24"/>
          <w:szCs w:val="24"/>
        </w:rPr>
      </w:pPr>
      <w:r w:rsidRPr="001379AE">
        <w:rPr>
          <w:rFonts w:ascii="Century Gothic" w:hAnsi="Century Gothic"/>
          <w:sz w:val="24"/>
          <w:szCs w:val="24"/>
        </w:rPr>
        <w:t xml:space="preserve"> </w:t>
      </w:r>
    </w:p>
    <w:p w:rsidR="007B492D" w:rsidRPr="001379AE" w:rsidRDefault="00327402">
      <w:pPr>
        <w:spacing w:after="312"/>
        <w:ind w:left="-5"/>
        <w:rPr>
          <w:rFonts w:ascii="Century Gothic" w:hAnsi="Century Gothic"/>
          <w:sz w:val="24"/>
          <w:szCs w:val="24"/>
        </w:rPr>
      </w:pPr>
      <w:r w:rsidRPr="001379AE">
        <w:rPr>
          <w:rFonts w:ascii="Century Gothic" w:hAnsi="Century Gothic"/>
          <w:sz w:val="24"/>
          <w:szCs w:val="24"/>
        </w:rPr>
        <w:t xml:space="preserve">Teachers are responsible for: </w:t>
      </w:r>
    </w:p>
    <w:p w:rsidR="00903259" w:rsidRPr="001379AE" w:rsidRDefault="00903259">
      <w:pPr>
        <w:numPr>
          <w:ilvl w:val="0"/>
          <w:numId w:val="3"/>
        </w:numPr>
        <w:spacing w:after="38"/>
        <w:ind w:hanging="360"/>
        <w:rPr>
          <w:rFonts w:ascii="Century Gothic" w:hAnsi="Century Gothic"/>
          <w:sz w:val="24"/>
          <w:szCs w:val="24"/>
        </w:rPr>
      </w:pPr>
      <w:r w:rsidRPr="001379AE">
        <w:rPr>
          <w:rFonts w:ascii="Century Gothic" w:hAnsi="Century Gothic"/>
          <w:sz w:val="24"/>
          <w:szCs w:val="24"/>
        </w:rPr>
        <w:t>Supp</w:t>
      </w:r>
      <w:r w:rsidR="002F33EB">
        <w:rPr>
          <w:rFonts w:ascii="Century Gothic" w:hAnsi="Century Gothic"/>
          <w:sz w:val="24"/>
          <w:szCs w:val="24"/>
        </w:rPr>
        <w:t xml:space="preserve">lying information on entries </w:t>
      </w:r>
      <w:r w:rsidRPr="001379AE">
        <w:rPr>
          <w:rFonts w:ascii="Century Gothic" w:hAnsi="Century Gothic"/>
          <w:sz w:val="24"/>
          <w:szCs w:val="24"/>
        </w:rPr>
        <w:t>and controlled assessments.</w:t>
      </w:r>
    </w:p>
    <w:p w:rsidR="007B492D" w:rsidRPr="001379AE" w:rsidRDefault="00327402">
      <w:pPr>
        <w:numPr>
          <w:ilvl w:val="0"/>
          <w:numId w:val="3"/>
        </w:numPr>
        <w:spacing w:after="38"/>
        <w:ind w:hanging="360"/>
        <w:rPr>
          <w:rFonts w:ascii="Century Gothic" w:hAnsi="Century Gothic"/>
          <w:sz w:val="24"/>
          <w:szCs w:val="24"/>
        </w:rPr>
      </w:pPr>
      <w:r w:rsidRPr="001379AE">
        <w:rPr>
          <w:rFonts w:ascii="Century Gothic" w:hAnsi="Century Gothic"/>
          <w:sz w:val="24"/>
          <w:szCs w:val="24"/>
        </w:rPr>
        <w:t xml:space="preserve">Notification of access arrangements requirements (as soon as possible after the start of the course) </w:t>
      </w:r>
    </w:p>
    <w:p w:rsidR="007B492D" w:rsidRPr="001379AE" w:rsidRDefault="00327402">
      <w:pPr>
        <w:numPr>
          <w:ilvl w:val="0"/>
          <w:numId w:val="3"/>
        </w:numPr>
        <w:spacing w:after="243"/>
        <w:ind w:hanging="360"/>
        <w:rPr>
          <w:rFonts w:ascii="Century Gothic" w:hAnsi="Century Gothic"/>
          <w:sz w:val="24"/>
          <w:szCs w:val="24"/>
        </w:rPr>
      </w:pPr>
      <w:r w:rsidRPr="001379AE">
        <w:rPr>
          <w:rFonts w:ascii="Century Gothic" w:hAnsi="Century Gothic"/>
          <w:sz w:val="24"/>
          <w:szCs w:val="24"/>
        </w:rPr>
        <w:t xml:space="preserve">Submission of candidates' names to </w:t>
      </w:r>
      <w:r w:rsidR="006F3BF5">
        <w:rPr>
          <w:rFonts w:ascii="Century Gothic" w:hAnsi="Century Gothic"/>
          <w:sz w:val="24"/>
          <w:szCs w:val="24"/>
        </w:rPr>
        <w:t>subject leaders</w:t>
      </w:r>
      <w:r w:rsidRPr="001379AE">
        <w:rPr>
          <w:rFonts w:ascii="Century Gothic" w:hAnsi="Century Gothic"/>
          <w:sz w:val="24"/>
          <w:szCs w:val="24"/>
        </w:rPr>
        <w:t>/</w:t>
      </w:r>
      <w:r w:rsidR="00391391">
        <w:rPr>
          <w:rFonts w:ascii="Century Gothic" w:hAnsi="Century Gothic"/>
          <w:sz w:val="24"/>
          <w:szCs w:val="24"/>
        </w:rPr>
        <w:t xml:space="preserve"> </w:t>
      </w:r>
      <w:r w:rsidRPr="001379AE">
        <w:rPr>
          <w:rFonts w:ascii="Century Gothic" w:hAnsi="Century Gothic"/>
          <w:sz w:val="24"/>
          <w:szCs w:val="24"/>
        </w:rPr>
        <w:t>school/</w:t>
      </w:r>
      <w:r w:rsidR="00391391">
        <w:rPr>
          <w:rFonts w:ascii="Century Gothic" w:hAnsi="Century Gothic"/>
          <w:sz w:val="24"/>
          <w:szCs w:val="24"/>
        </w:rPr>
        <w:t xml:space="preserve"> </w:t>
      </w:r>
      <w:r w:rsidRPr="001379AE">
        <w:rPr>
          <w:rFonts w:ascii="Century Gothic" w:hAnsi="Century Gothic"/>
          <w:sz w:val="24"/>
          <w:szCs w:val="24"/>
        </w:rPr>
        <w:t xml:space="preserve">curriculum </w:t>
      </w:r>
    </w:p>
    <w:p w:rsidR="007B492D" w:rsidRPr="001379AE" w:rsidRDefault="00327402">
      <w:pPr>
        <w:spacing w:after="312"/>
        <w:ind w:left="-5"/>
        <w:rPr>
          <w:rFonts w:ascii="Century Gothic" w:hAnsi="Century Gothic"/>
          <w:color w:val="00B050"/>
          <w:sz w:val="24"/>
          <w:szCs w:val="24"/>
        </w:rPr>
      </w:pPr>
      <w:r w:rsidRPr="001379AE">
        <w:rPr>
          <w:rFonts w:ascii="Century Gothic" w:hAnsi="Century Gothic"/>
          <w:sz w:val="24"/>
          <w:szCs w:val="24"/>
        </w:rPr>
        <w:t>The SEN Coordinator (</w:t>
      </w:r>
      <w:r w:rsidR="00391391">
        <w:rPr>
          <w:rFonts w:ascii="Century Gothic" w:hAnsi="Century Gothic"/>
          <w:sz w:val="24"/>
          <w:szCs w:val="24"/>
        </w:rPr>
        <w:t>Helen Mc</w:t>
      </w:r>
      <w:r w:rsidR="00B73A7E">
        <w:rPr>
          <w:rFonts w:ascii="Century Gothic" w:hAnsi="Century Gothic"/>
          <w:sz w:val="24"/>
          <w:szCs w:val="24"/>
        </w:rPr>
        <w:t>Cl</w:t>
      </w:r>
      <w:r w:rsidR="00391391">
        <w:rPr>
          <w:rFonts w:ascii="Century Gothic" w:hAnsi="Century Gothic"/>
          <w:sz w:val="24"/>
          <w:szCs w:val="24"/>
        </w:rPr>
        <w:t xml:space="preserve">ane) </w:t>
      </w:r>
      <w:r w:rsidRPr="001379AE">
        <w:rPr>
          <w:rFonts w:ascii="Century Gothic" w:hAnsi="Century Gothic"/>
          <w:sz w:val="24"/>
          <w:szCs w:val="24"/>
        </w:rPr>
        <w:t xml:space="preserve">is responsible for: </w:t>
      </w:r>
    </w:p>
    <w:p w:rsidR="007B492D" w:rsidRPr="001379AE" w:rsidRDefault="00327402">
      <w:pPr>
        <w:numPr>
          <w:ilvl w:val="0"/>
          <w:numId w:val="3"/>
        </w:numPr>
        <w:spacing w:after="10"/>
        <w:ind w:hanging="360"/>
        <w:rPr>
          <w:rFonts w:ascii="Century Gothic" w:hAnsi="Century Gothic"/>
          <w:sz w:val="24"/>
          <w:szCs w:val="24"/>
        </w:rPr>
      </w:pPr>
      <w:r w:rsidRPr="001379AE">
        <w:rPr>
          <w:rFonts w:ascii="Century Gothic" w:hAnsi="Century Gothic"/>
          <w:sz w:val="24"/>
          <w:szCs w:val="24"/>
        </w:rPr>
        <w:t xml:space="preserve">Identification and testing of candidates, requirements for access arrangements  </w:t>
      </w:r>
    </w:p>
    <w:p w:rsidR="007B492D" w:rsidRPr="001379AE" w:rsidRDefault="00327402">
      <w:pPr>
        <w:numPr>
          <w:ilvl w:val="0"/>
          <w:numId w:val="3"/>
        </w:numPr>
        <w:ind w:hanging="360"/>
        <w:rPr>
          <w:rFonts w:ascii="Century Gothic" w:hAnsi="Century Gothic"/>
          <w:sz w:val="24"/>
          <w:szCs w:val="24"/>
        </w:rPr>
      </w:pPr>
      <w:r w:rsidRPr="001379AE">
        <w:rPr>
          <w:rFonts w:ascii="Century Gothic" w:hAnsi="Century Gothic"/>
          <w:sz w:val="24"/>
          <w:szCs w:val="24"/>
        </w:rPr>
        <w:t>Provision of additional support - with spelling, reading, mathematics, dyslexia or essential skills, hearing impairment, English f</w:t>
      </w:r>
      <w:r w:rsidR="00D3285C">
        <w:rPr>
          <w:rFonts w:ascii="Century Gothic" w:hAnsi="Century Gothic"/>
          <w:sz w:val="24"/>
          <w:szCs w:val="24"/>
        </w:rPr>
        <w:t xml:space="preserve">or speakers of other languages and </w:t>
      </w:r>
      <w:r w:rsidRPr="001379AE">
        <w:rPr>
          <w:rFonts w:ascii="Century Gothic" w:hAnsi="Century Gothic"/>
          <w:sz w:val="24"/>
          <w:szCs w:val="24"/>
        </w:rPr>
        <w:t>IT equipment - to help candidates achieve their course aims</w:t>
      </w:r>
      <w:r w:rsidR="002F33EB">
        <w:rPr>
          <w:rFonts w:ascii="Century Gothic" w:hAnsi="Century Gothic"/>
          <w:sz w:val="24"/>
          <w:szCs w:val="24"/>
        </w:rPr>
        <w:t>.</w:t>
      </w:r>
      <w:r w:rsidRPr="001379AE">
        <w:rPr>
          <w:rFonts w:ascii="Century Gothic" w:hAnsi="Century Gothic"/>
          <w:sz w:val="24"/>
          <w:szCs w:val="24"/>
        </w:rPr>
        <w:t xml:space="preserve"> </w:t>
      </w:r>
    </w:p>
    <w:p w:rsidR="007B492D" w:rsidRPr="001379AE" w:rsidRDefault="00327402">
      <w:pPr>
        <w:spacing w:after="315"/>
        <w:ind w:left="-5"/>
        <w:rPr>
          <w:rFonts w:ascii="Century Gothic" w:hAnsi="Century Gothic"/>
          <w:sz w:val="24"/>
          <w:szCs w:val="24"/>
        </w:rPr>
      </w:pPr>
      <w:r w:rsidRPr="001379AE">
        <w:rPr>
          <w:rFonts w:ascii="Century Gothic" w:hAnsi="Century Gothic"/>
          <w:sz w:val="24"/>
          <w:szCs w:val="24"/>
        </w:rPr>
        <w:t xml:space="preserve">Lead invigilator/invigilators are responsible for: </w:t>
      </w:r>
    </w:p>
    <w:p w:rsidR="007B492D" w:rsidRPr="001379AE" w:rsidRDefault="00327402">
      <w:pPr>
        <w:numPr>
          <w:ilvl w:val="0"/>
          <w:numId w:val="3"/>
        </w:numPr>
        <w:spacing w:after="36"/>
        <w:ind w:hanging="360"/>
        <w:rPr>
          <w:rFonts w:ascii="Century Gothic" w:hAnsi="Century Gothic"/>
          <w:sz w:val="24"/>
          <w:szCs w:val="24"/>
        </w:rPr>
      </w:pPr>
      <w:r w:rsidRPr="001379AE">
        <w:rPr>
          <w:rFonts w:ascii="Century Gothic" w:hAnsi="Century Gothic"/>
          <w:sz w:val="24"/>
          <w:szCs w:val="24"/>
        </w:rPr>
        <w:t xml:space="preserve">Collection of </w:t>
      </w:r>
      <w:r w:rsidR="001E1286" w:rsidRPr="001379AE">
        <w:rPr>
          <w:rFonts w:ascii="Century Gothic" w:hAnsi="Century Gothic"/>
          <w:sz w:val="24"/>
          <w:szCs w:val="24"/>
        </w:rPr>
        <w:t xml:space="preserve">examination </w:t>
      </w:r>
      <w:r w:rsidRPr="001379AE">
        <w:rPr>
          <w:rFonts w:ascii="Century Gothic" w:hAnsi="Century Gothic"/>
          <w:sz w:val="24"/>
          <w:szCs w:val="24"/>
        </w:rPr>
        <w:t xml:space="preserve">papers and other material from the </w:t>
      </w:r>
      <w:r w:rsidR="001E1286" w:rsidRPr="001379AE">
        <w:rPr>
          <w:rFonts w:ascii="Century Gothic" w:hAnsi="Century Gothic"/>
          <w:sz w:val="24"/>
          <w:szCs w:val="24"/>
        </w:rPr>
        <w:t>examinations</w:t>
      </w:r>
      <w:r w:rsidRPr="001379AE">
        <w:rPr>
          <w:rFonts w:ascii="Century Gothic" w:hAnsi="Century Gothic"/>
          <w:sz w:val="24"/>
          <w:szCs w:val="24"/>
        </w:rPr>
        <w:t xml:space="preserve"> office</w:t>
      </w:r>
      <w:r w:rsidR="002F33EB">
        <w:rPr>
          <w:rFonts w:ascii="Century Gothic" w:hAnsi="Century Gothic"/>
          <w:sz w:val="24"/>
          <w:szCs w:val="24"/>
        </w:rPr>
        <w:t>r</w:t>
      </w:r>
      <w:r w:rsidRPr="001379AE">
        <w:rPr>
          <w:rFonts w:ascii="Century Gothic" w:hAnsi="Century Gothic"/>
          <w:sz w:val="24"/>
          <w:szCs w:val="24"/>
        </w:rPr>
        <w:t xml:space="preserve"> before the start of the </w:t>
      </w:r>
      <w:r w:rsidR="00726504" w:rsidRPr="001379AE">
        <w:rPr>
          <w:rFonts w:ascii="Century Gothic" w:hAnsi="Century Gothic"/>
          <w:sz w:val="24"/>
          <w:szCs w:val="24"/>
        </w:rPr>
        <w:t>examination.</w:t>
      </w:r>
      <w:r w:rsidRPr="001379AE">
        <w:rPr>
          <w:rFonts w:ascii="Century Gothic" w:hAnsi="Century Gothic"/>
          <w:sz w:val="24"/>
          <w:szCs w:val="24"/>
        </w:rPr>
        <w:t xml:space="preserve">  </w:t>
      </w:r>
    </w:p>
    <w:p w:rsidR="007B492D" w:rsidRPr="001379AE" w:rsidRDefault="00327402">
      <w:pPr>
        <w:numPr>
          <w:ilvl w:val="0"/>
          <w:numId w:val="3"/>
        </w:numPr>
        <w:spacing w:after="38"/>
        <w:ind w:hanging="360"/>
        <w:rPr>
          <w:rFonts w:ascii="Century Gothic" w:hAnsi="Century Gothic"/>
          <w:sz w:val="24"/>
          <w:szCs w:val="24"/>
        </w:rPr>
      </w:pPr>
      <w:r w:rsidRPr="001379AE">
        <w:rPr>
          <w:rFonts w:ascii="Century Gothic" w:hAnsi="Century Gothic"/>
          <w:sz w:val="24"/>
          <w:szCs w:val="24"/>
        </w:rPr>
        <w:t xml:space="preserve">Lead in the </w:t>
      </w:r>
      <w:r w:rsidR="001E1286" w:rsidRPr="001379AE">
        <w:rPr>
          <w:rFonts w:ascii="Century Gothic" w:hAnsi="Century Gothic"/>
          <w:sz w:val="24"/>
          <w:szCs w:val="24"/>
        </w:rPr>
        <w:t xml:space="preserve">examination </w:t>
      </w:r>
      <w:r w:rsidRPr="001379AE">
        <w:rPr>
          <w:rFonts w:ascii="Century Gothic" w:hAnsi="Century Gothic"/>
          <w:sz w:val="24"/>
          <w:szCs w:val="24"/>
        </w:rPr>
        <w:t xml:space="preserve">room to prevent malpractice and work in accordance with the </w:t>
      </w:r>
      <w:r w:rsidR="001E1286" w:rsidRPr="001379AE">
        <w:rPr>
          <w:rFonts w:ascii="Century Gothic" w:hAnsi="Century Gothic"/>
          <w:sz w:val="24"/>
          <w:szCs w:val="24"/>
        </w:rPr>
        <w:t xml:space="preserve">Examinations </w:t>
      </w:r>
      <w:r w:rsidRPr="001379AE">
        <w:rPr>
          <w:rFonts w:ascii="Century Gothic" w:hAnsi="Century Gothic"/>
          <w:sz w:val="24"/>
          <w:szCs w:val="24"/>
        </w:rPr>
        <w:t>Policy and JCQ Regulations</w:t>
      </w:r>
      <w:r w:rsidR="00726504" w:rsidRPr="001379AE">
        <w:rPr>
          <w:rFonts w:ascii="Century Gothic" w:hAnsi="Century Gothic"/>
          <w:sz w:val="24"/>
          <w:szCs w:val="24"/>
        </w:rPr>
        <w:t>.</w:t>
      </w:r>
      <w:r w:rsidRPr="001379AE">
        <w:rPr>
          <w:rFonts w:ascii="Century Gothic" w:hAnsi="Century Gothic"/>
          <w:sz w:val="24"/>
          <w:szCs w:val="24"/>
        </w:rPr>
        <w:t xml:space="preserve"> </w:t>
      </w:r>
    </w:p>
    <w:p w:rsidR="007B492D" w:rsidRPr="001379AE" w:rsidRDefault="00327402">
      <w:pPr>
        <w:numPr>
          <w:ilvl w:val="0"/>
          <w:numId w:val="3"/>
        </w:numPr>
        <w:spacing w:after="38"/>
        <w:ind w:hanging="360"/>
        <w:rPr>
          <w:rFonts w:ascii="Century Gothic" w:hAnsi="Century Gothic"/>
          <w:sz w:val="24"/>
          <w:szCs w:val="24"/>
        </w:rPr>
      </w:pPr>
      <w:r w:rsidRPr="001379AE">
        <w:rPr>
          <w:rFonts w:ascii="Century Gothic" w:hAnsi="Century Gothic"/>
          <w:sz w:val="24"/>
          <w:szCs w:val="24"/>
        </w:rPr>
        <w:t xml:space="preserve">Collection of all </w:t>
      </w:r>
      <w:r w:rsidR="001E1286" w:rsidRPr="001379AE">
        <w:rPr>
          <w:rFonts w:ascii="Century Gothic" w:hAnsi="Century Gothic"/>
          <w:sz w:val="24"/>
          <w:szCs w:val="24"/>
        </w:rPr>
        <w:t xml:space="preserve">examination </w:t>
      </w:r>
      <w:r w:rsidRPr="001379AE">
        <w:rPr>
          <w:rFonts w:ascii="Century Gothic" w:hAnsi="Century Gothic"/>
          <w:sz w:val="24"/>
          <w:szCs w:val="24"/>
        </w:rPr>
        <w:t xml:space="preserve">papers in the correct order at the end of the exam and their return to the </w:t>
      </w:r>
      <w:r w:rsidR="001E1286" w:rsidRPr="001379AE">
        <w:rPr>
          <w:rFonts w:ascii="Century Gothic" w:hAnsi="Century Gothic"/>
          <w:sz w:val="24"/>
          <w:szCs w:val="24"/>
        </w:rPr>
        <w:t>examinations</w:t>
      </w:r>
      <w:r w:rsidRPr="001379AE">
        <w:rPr>
          <w:rFonts w:ascii="Century Gothic" w:hAnsi="Century Gothic"/>
          <w:sz w:val="24"/>
          <w:szCs w:val="24"/>
        </w:rPr>
        <w:t xml:space="preserve"> office</w:t>
      </w:r>
      <w:r w:rsidR="00726504" w:rsidRPr="001379AE">
        <w:rPr>
          <w:rFonts w:ascii="Century Gothic" w:hAnsi="Century Gothic"/>
          <w:sz w:val="24"/>
          <w:szCs w:val="24"/>
        </w:rPr>
        <w:t>.</w:t>
      </w:r>
      <w:r w:rsidRPr="001379AE">
        <w:rPr>
          <w:rFonts w:ascii="Century Gothic" w:hAnsi="Century Gothic"/>
          <w:sz w:val="24"/>
          <w:szCs w:val="24"/>
        </w:rPr>
        <w:t xml:space="preserve"> </w:t>
      </w:r>
    </w:p>
    <w:p w:rsidR="001E1286" w:rsidRPr="001379AE" w:rsidRDefault="00327402">
      <w:pPr>
        <w:numPr>
          <w:ilvl w:val="0"/>
          <w:numId w:val="3"/>
        </w:numPr>
        <w:spacing w:after="240"/>
        <w:ind w:hanging="360"/>
        <w:rPr>
          <w:rFonts w:ascii="Century Gothic" w:hAnsi="Century Gothic"/>
          <w:sz w:val="24"/>
          <w:szCs w:val="24"/>
        </w:rPr>
      </w:pPr>
      <w:r w:rsidRPr="001379AE">
        <w:rPr>
          <w:rFonts w:ascii="Century Gothic" w:hAnsi="Century Gothic"/>
          <w:sz w:val="24"/>
          <w:szCs w:val="24"/>
        </w:rPr>
        <w:t xml:space="preserve">Attend training provided by the </w:t>
      </w:r>
      <w:r w:rsidR="00697451" w:rsidRPr="001379AE">
        <w:rPr>
          <w:rFonts w:ascii="Century Gothic" w:hAnsi="Century Gothic"/>
          <w:sz w:val="24"/>
          <w:szCs w:val="24"/>
        </w:rPr>
        <w:t>Examinations Officer</w:t>
      </w:r>
      <w:r w:rsidR="001E1286" w:rsidRPr="001379AE">
        <w:rPr>
          <w:rFonts w:ascii="Century Gothic" w:hAnsi="Century Gothic"/>
          <w:sz w:val="24"/>
          <w:szCs w:val="24"/>
        </w:rPr>
        <w:t>.</w:t>
      </w:r>
    </w:p>
    <w:p w:rsidR="007B492D" w:rsidRPr="001379AE" w:rsidRDefault="00327402">
      <w:pPr>
        <w:spacing w:after="315"/>
        <w:ind w:left="-5"/>
        <w:rPr>
          <w:rFonts w:ascii="Century Gothic" w:hAnsi="Century Gothic"/>
          <w:sz w:val="24"/>
          <w:szCs w:val="24"/>
        </w:rPr>
      </w:pPr>
      <w:r w:rsidRPr="001379AE">
        <w:rPr>
          <w:rFonts w:ascii="Century Gothic" w:hAnsi="Century Gothic"/>
          <w:sz w:val="24"/>
          <w:szCs w:val="24"/>
        </w:rPr>
        <w:t xml:space="preserve">Candidates are responsible for: </w:t>
      </w:r>
    </w:p>
    <w:p w:rsidR="007B492D" w:rsidRPr="001379AE" w:rsidRDefault="00327402" w:rsidP="001E1286">
      <w:pPr>
        <w:numPr>
          <w:ilvl w:val="0"/>
          <w:numId w:val="3"/>
        </w:numPr>
        <w:spacing w:after="0"/>
        <w:ind w:hanging="360"/>
        <w:rPr>
          <w:rFonts w:ascii="Century Gothic" w:hAnsi="Century Gothic"/>
          <w:sz w:val="24"/>
          <w:szCs w:val="24"/>
        </w:rPr>
      </w:pPr>
      <w:r w:rsidRPr="001379AE">
        <w:rPr>
          <w:rFonts w:ascii="Century Gothic" w:hAnsi="Century Gothic"/>
          <w:sz w:val="24"/>
          <w:szCs w:val="24"/>
        </w:rPr>
        <w:t>Ensuring they are fully compliant with JCQ Regulations for written examinations and coursework</w:t>
      </w:r>
      <w:r w:rsidR="000722A6" w:rsidRPr="001379AE">
        <w:rPr>
          <w:rFonts w:ascii="Century Gothic" w:hAnsi="Century Gothic"/>
          <w:sz w:val="24"/>
          <w:szCs w:val="24"/>
        </w:rPr>
        <w:t>.</w:t>
      </w:r>
      <w:r w:rsidRPr="001379AE">
        <w:rPr>
          <w:rFonts w:ascii="Century Gothic" w:hAnsi="Century Gothic"/>
          <w:sz w:val="24"/>
          <w:szCs w:val="24"/>
        </w:rPr>
        <w:t xml:space="preserve">  </w:t>
      </w:r>
    </w:p>
    <w:p w:rsidR="007B492D" w:rsidRPr="001379AE" w:rsidRDefault="00327402">
      <w:pPr>
        <w:numPr>
          <w:ilvl w:val="0"/>
          <w:numId w:val="3"/>
        </w:numPr>
        <w:spacing w:after="10"/>
        <w:ind w:hanging="360"/>
        <w:rPr>
          <w:rFonts w:ascii="Century Gothic" w:hAnsi="Century Gothic"/>
          <w:sz w:val="24"/>
          <w:szCs w:val="24"/>
        </w:rPr>
      </w:pPr>
      <w:r w:rsidRPr="001379AE">
        <w:rPr>
          <w:rFonts w:ascii="Century Gothic" w:hAnsi="Century Gothic"/>
          <w:sz w:val="24"/>
          <w:szCs w:val="24"/>
        </w:rPr>
        <w:t xml:space="preserve">Signing a </w:t>
      </w:r>
      <w:r w:rsidR="002F33EB">
        <w:rPr>
          <w:rFonts w:ascii="Century Gothic" w:hAnsi="Century Gothic"/>
          <w:sz w:val="24"/>
          <w:szCs w:val="24"/>
        </w:rPr>
        <w:t>declaration that authenticates controlled assessments</w:t>
      </w:r>
      <w:r w:rsidRPr="001379AE">
        <w:rPr>
          <w:rFonts w:ascii="Century Gothic" w:hAnsi="Century Gothic"/>
          <w:sz w:val="24"/>
          <w:szCs w:val="24"/>
        </w:rPr>
        <w:t xml:space="preserve"> as their own  </w:t>
      </w:r>
    </w:p>
    <w:p w:rsidR="001E1286" w:rsidRPr="001379AE" w:rsidRDefault="00327402" w:rsidP="001E1286">
      <w:pPr>
        <w:numPr>
          <w:ilvl w:val="0"/>
          <w:numId w:val="3"/>
        </w:numPr>
        <w:spacing w:after="0"/>
        <w:ind w:hanging="360"/>
        <w:rPr>
          <w:rFonts w:ascii="Century Gothic" w:hAnsi="Century Gothic"/>
          <w:sz w:val="24"/>
          <w:szCs w:val="24"/>
        </w:rPr>
      </w:pPr>
      <w:r w:rsidRPr="001379AE">
        <w:rPr>
          <w:rFonts w:ascii="Century Gothic" w:hAnsi="Century Gothic"/>
          <w:sz w:val="24"/>
          <w:szCs w:val="24"/>
        </w:rPr>
        <w:t xml:space="preserve">Checking their personal </w:t>
      </w:r>
      <w:r w:rsidR="006F3BF5">
        <w:rPr>
          <w:rFonts w:ascii="Century Gothic" w:hAnsi="Century Gothic"/>
          <w:sz w:val="24"/>
          <w:szCs w:val="24"/>
        </w:rPr>
        <w:t>e</w:t>
      </w:r>
      <w:r w:rsidR="001E1286" w:rsidRPr="001379AE">
        <w:rPr>
          <w:rFonts w:ascii="Century Gothic" w:hAnsi="Century Gothic"/>
          <w:sz w:val="24"/>
          <w:szCs w:val="24"/>
        </w:rPr>
        <w:t>xamination</w:t>
      </w:r>
      <w:r w:rsidRPr="001379AE">
        <w:rPr>
          <w:rFonts w:ascii="Century Gothic" w:hAnsi="Century Gothic"/>
          <w:sz w:val="24"/>
          <w:szCs w:val="24"/>
        </w:rPr>
        <w:t xml:space="preserve"> timetable and reporting any issues to the </w:t>
      </w:r>
      <w:r w:rsidR="00697451" w:rsidRPr="001379AE">
        <w:rPr>
          <w:rFonts w:ascii="Century Gothic" w:hAnsi="Century Gothic"/>
          <w:sz w:val="24"/>
          <w:szCs w:val="24"/>
        </w:rPr>
        <w:t>Examinations Officer</w:t>
      </w:r>
      <w:r w:rsidR="001E1286" w:rsidRPr="001379AE">
        <w:rPr>
          <w:rFonts w:ascii="Century Gothic" w:hAnsi="Century Gothic"/>
          <w:sz w:val="24"/>
          <w:szCs w:val="24"/>
        </w:rPr>
        <w:t>.</w:t>
      </w:r>
    </w:p>
    <w:p w:rsidR="007B492D" w:rsidRPr="001379AE" w:rsidRDefault="00327402" w:rsidP="00E65410">
      <w:pPr>
        <w:numPr>
          <w:ilvl w:val="0"/>
          <w:numId w:val="3"/>
        </w:numPr>
        <w:spacing w:after="337"/>
        <w:ind w:hanging="360"/>
        <w:rPr>
          <w:rFonts w:ascii="Century Gothic" w:hAnsi="Century Gothic"/>
          <w:sz w:val="24"/>
          <w:szCs w:val="24"/>
        </w:rPr>
      </w:pPr>
      <w:r w:rsidRPr="001379AE">
        <w:rPr>
          <w:rFonts w:ascii="Century Gothic" w:hAnsi="Century Gothic"/>
          <w:sz w:val="24"/>
          <w:szCs w:val="24"/>
        </w:rPr>
        <w:t xml:space="preserve">Arriving promptly for all </w:t>
      </w:r>
      <w:r w:rsidR="004C3005" w:rsidRPr="001379AE">
        <w:rPr>
          <w:rFonts w:ascii="Century Gothic" w:hAnsi="Century Gothic"/>
          <w:sz w:val="24"/>
          <w:szCs w:val="24"/>
        </w:rPr>
        <w:t>examinations.</w:t>
      </w:r>
      <w:r w:rsidRPr="001379AE">
        <w:rPr>
          <w:rFonts w:ascii="Century Gothic" w:hAnsi="Century Gothic"/>
          <w:sz w:val="24"/>
          <w:szCs w:val="24"/>
        </w:rPr>
        <w:t xml:space="preserve"> </w:t>
      </w:r>
    </w:p>
    <w:p w:rsidR="005C2FCA" w:rsidRDefault="005C2FCA">
      <w:pPr>
        <w:pStyle w:val="Heading1"/>
        <w:ind w:left="-5"/>
        <w:rPr>
          <w:rFonts w:ascii="Century Gothic" w:hAnsi="Century Gothic"/>
          <w:sz w:val="24"/>
          <w:szCs w:val="24"/>
        </w:rPr>
      </w:pPr>
    </w:p>
    <w:p w:rsidR="002F33EB" w:rsidRPr="002F33EB" w:rsidRDefault="002F33EB" w:rsidP="002F33EB"/>
    <w:p w:rsidR="007B492D" w:rsidRPr="001379AE" w:rsidRDefault="00327402" w:rsidP="00AB2061">
      <w:pPr>
        <w:pStyle w:val="Heading1"/>
        <w:ind w:left="0" w:firstLine="0"/>
        <w:rPr>
          <w:rFonts w:ascii="Century Gothic" w:hAnsi="Century Gothic"/>
          <w:sz w:val="24"/>
          <w:szCs w:val="24"/>
        </w:rPr>
      </w:pPr>
      <w:r w:rsidRPr="001379AE">
        <w:rPr>
          <w:rFonts w:ascii="Century Gothic" w:hAnsi="Century Gothic"/>
          <w:sz w:val="24"/>
          <w:szCs w:val="24"/>
        </w:rPr>
        <w:t xml:space="preserve">Qualifications </w:t>
      </w:r>
    </w:p>
    <w:p w:rsidR="007B492D" w:rsidRPr="001379AE" w:rsidRDefault="00327402">
      <w:pPr>
        <w:ind w:left="-5"/>
        <w:rPr>
          <w:rFonts w:ascii="Century Gothic" w:hAnsi="Century Gothic"/>
          <w:sz w:val="24"/>
          <w:szCs w:val="24"/>
        </w:rPr>
      </w:pPr>
      <w:r w:rsidRPr="00391391">
        <w:rPr>
          <w:rFonts w:ascii="Century Gothic" w:hAnsi="Century Gothic"/>
          <w:sz w:val="24"/>
          <w:szCs w:val="24"/>
        </w:rPr>
        <w:t>The qualifications offered at this centre are decided by the Senior Leadership Team</w:t>
      </w:r>
      <w:r w:rsidRPr="001379AE">
        <w:rPr>
          <w:rFonts w:ascii="Century Gothic" w:hAnsi="Century Gothic"/>
          <w:sz w:val="24"/>
          <w:szCs w:val="24"/>
        </w:rPr>
        <w:t xml:space="preserve">.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The qualifications offered are </w:t>
      </w:r>
      <w:r w:rsidR="004C3005" w:rsidRPr="001379AE">
        <w:rPr>
          <w:rFonts w:ascii="Century Gothic" w:hAnsi="Century Gothic"/>
          <w:sz w:val="24"/>
          <w:szCs w:val="24"/>
        </w:rPr>
        <w:t>GCSE</w:t>
      </w:r>
      <w:r w:rsidR="00391391">
        <w:rPr>
          <w:rFonts w:ascii="Century Gothic" w:hAnsi="Century Gothic"/>
          <w:sz w:val="24"/>
          <w:szCs w:val="24"/>
        </w:rPr>
        <w:t xml:space="preserve">s, </w:t>
      </w:r>
      <w:r w:rsidR="00CF5845" w:rsidRPr="001379AE">
        <w:rPr>
          <w:rFonts w:ascii="Century Gothic" w:hAnsi="Century Gothic"/>
          <w:sz w:val="24"/>
          <w:szCs w:val="24"/>
        </w:rPr>
        <w:t>E</w:t>
      </w:r>
      <w:r w:rsidR="00DA79CB">
        <w:rPr>
          <w:rFonts w:ascii="Century Gothic" w:hAnsi="Century Gothic"/>
          <w:sz w:val="24"/>
          <w:szCs w:val="24"/>
        </w:rPr>
        <w:t xml:space="preserve">ntry </w:t>
      </w:r>
      <w:r w:rsidR="00CF5845" w:rsidRPr="001379AE">
        <w:rPr>
          <w:rFonts w:ascii="Century Gothic" w:hAnsi="Century Gothic"/>
          <w:sz w:val="24"/>
          <w:szCs w:val="24"/>
        </w:rPr>
        <w:t>L</w:t>
      </w:r>
      <w:r w:rsidR="00DA79CB">
        <w:rPr>
          <w:rFonts w:ascii="Century Gothic" w:hAnsi="Century Gothic"/>
          <w:sz w:val="24"/>
          <w:szCs w:val="24"/>
        </w:rPr>
        <w:t xml:space="preserve">evel </w:t>
      </w:r>
      <w:r w:rsidR="00CF5845" w:rsidRPr="001379AE">
        <w:rPr>
          <w:rFonts w:ascii="Century Gothic" w:hAnsi="Century Gothic"/>
          <w:sz w:val="24"/>
          <w:szCs w:val="24"/>
        </w:rPr>
        <w:t>C</w:t>
      </w:r>
      <w:r w:rsidR="00DA79CB">
        <w:rPr>
          <w:rFonts w:ascii="Century Gothic" w:hAnsi="Century Gothic"/>
          <w:sz w:val="24"/>
          <w:szCs w:val="24"/>
        </w:rPr>
        <w:t>ertificates, Functional Skills, AQA Unit Awards</w:t>
      </w:r>
      <w:r w:rsidR="00CF5845" w:rsidRPr="001379AE">
        <w:rPr>
          <w:rFonts w:ascii="Century Gothic" w:hAnsi="Century Gothic"/>
          <w:sz w:val="24"/>
          <w:szCs w:val="24"/>
        </w:rPr>
        <w:t xml:space="preserve"> </w:t>
      </w:r>
      <w:r w:rsidR="004C3005" w:rsidRPr="001379AE">
        <w:rPr>
          <w:rFonts w:ascii="Century Gothic" w:hAnsi="Century Gothic"/>
          <w:sz w:val="24"/>
          <w:szCs w:val="24"/>
        </w:rPr>
        <w:t>and vocational certificates.</w:t>
      </w:r>
      <w:r w:rsidRPr="001379AE">
        <w:rPr>
          <w:rFonts w:ascii="Century Gothic" w:hAnsi="Century Gothic"/>
          <w:sz w:val="24"/>
          <w:szCs w:val="24"/>
        </w:rPr>
        <w:t xml:space="preserve"> </w:t>
      </w:r>
    </w:p>
    <w:p w:rsidR="007B492D" w:rsidRPr="001379AE" w:rsidRDefault="00327402">
      <w:pPr>
        <w:ind w:left="-5"/>
        <w:rPr>
          <w:rFonts w:ascii="Century Gothic" w:hAnsi="Century Gothic"/>
          <w:sz w:val="24"/>
          <w:szCs w:val="24"/>
        </w:rPr>
      </w:pPr>
      <w:r w:rsidRPr="001379AE">
        <w:rPr>
          <w:rFonts w:ascii="Century Gothic" w:hAnsi="Century Gothic"/>
          <w:sz w:val="24"/>
          <w:szCs w:val="24"/>
        </w:rPr>
        <w:t>The subjects offered for these qualifications in an</w:t>
      </w:r>
      <w:r w:rsidR="00BE33CF">
        <w:rPr>
          <w:rFonts w:ascii="Century Gothic" w:hAnsi="Century Gothic"/>
          <w:sz w:val="24"/>
          <w:szCs w:val="24"/>
        </w:rPr>
        <w:t xml:space="preserve">y academic year may be found on the school’s website. </w:t>
      </w:r>
      <w:r w:rsidRPr="001379AE">
        <w:rPr>
          <w:rFonts w:ascii="Century Gothic" w:hAnsi="Century Gothic"/>
          <w:sz w:val="24"/>
          <w:szCs w:val="24"/>
        </w:rPr>
        <w:t xml:space="preserve">If there has been a change of syllabus from the previous year, the </w:t>
      </w:r>
      <w:r w:rsidR="004C3005" w:rsidRPr="00BE33CF">
        <w:rPr>
          <w:rFonts w:ascii="Century Gothic" w:hAnsi="Century Gothic"/>
          <w:sz w:val="24"/>
          <w:szCs w:val="24"/>
        </w:rPr>
        <w:t xml:space="preserve">examinations </w:t>
      </w:r>
      <w:r w:rsidRPr="00BE33CF">
        <w:rPr>
          <w:rFonts w:ascii="Century Gothic" w:hAnsi="Century Gothic"/>
          <w:sz w:val="24"/>
          <w:szCs w:val="24"/>
        </w:rPr>
        <w:t>office must be informed by t</w:t>
      </w:r>
      <w:r w:rsidR="00BE33CF" w:rsidRPr="00BE33CF">
        <w:rPr>
          <w:rFonts w:ascii="Century Gothic" w:hAnsi="Century Gothic"/>
          <w:sz w:val="24"/>
          <w:szCs w:val="24"/>
        </w:rPr>
        <w:t>he agreed deadline agreed with</w:t>
      </w:r>
      <w:r w:rsidRPr="00BE33CF">
        <w:rPr>
          <w:rFonts w:ascii="Century Gothic" w:hAnsi="Century Gothic"/>
          <w:sz w:val="24"/>
          <w:szCs w:val="24"/>
        </w:rPr>
        <w:t xml:space="preserve"> the Senior Leadership Team.</w:t>
      </w:r>
      <w:r w:rsidRPr="001379AE">
        <w:rPr>
          <w:rFonts w:ascii="Century Gothic" w:hAnsi="Century Gothic"/>
          <w:sz w:val="24"/>
          <w:szCs w:val="24"/>
        </w:rPr>
        <w:t xml:space="preserve">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Informing the </w:t>
      </w:r>
      <w:r w:rsidR="00DA79CB">
        <w:rPr>
          <w:rFonts w:ascii="Century Gothic" w:hAnsi="Century Gothic"/>
          <w:sz w:val="24"/>
          <w:szCs w:val="24"/>
        </w:rPr>
        <w:t>E</w:t>
      </w:r>
      <w:r w:rsidR="004C3005" w:rsidRPr="001379AE">
        <w:rPr>
          <w:rFonts w:ascii="Century Gothic" w:hAnsi="Century Gothic"/>
          <w:sz w:val="24"/>
          <w:szCs w:val="24"/>
        </w:rPr>
        <w:t>xamination</w:t>
      </w:r>
      <w:r w:rsidR="00DA79CB">
        <w:rPr>
          <w:rFonts w:ascii="Century Gothic" w:hAnsi="Century Gothic"/>
          <w:sz w:val="24"/>
          <w:szCs w:val="24"/>
        </w:rPr>
        <w:t>s O</w:t>
      </w:r>
      <w:r w:rsidRPr="001379AE">
        <w:rPr>
          <w:rFonts w:ascii="Century Gothic" w:hAnsi="Century Gothic"/>
          <w:sz w:val="24"/>
          <w:szCs w:val="24"/>
        </w:rPr>
        <w:t>ffice</w:t>
      </w:r>
      <w:r w:rsidR="00DA79CB">
        <w:rPr>
          <w:rFonts w:ascii="Century Gothic" w:hAnsi="Century Gothic"/>
          <w:sz w:val="24"/>
          <w:szCs w:val="24"/>
        </w:rPr>
        <w:t>r</w:t>
      </w:r>
      <w:r w:rsidRPr="001379AE">
        <w:rPr>
          <w:rFonts w:ascii="Century Gothic" w:hAnsi="Century Gothic"/>
          <w:sz w:val="24"/>
          <w:szCs w:val="24"/>
        </w:rPr>
        <w:t xml:space="preserve"> of changes to a syllabus is the responsibility of </w:t>
      </w:r>
      <w:r w:rsidRPr="008C3CC2">
        <w:rPr>
          <w:rFonts w:ascii="Century Gothic" w:hAnsi="Century Gothic"/>
          <w:sz w:val="24"/>
          <w:szCs w:val="24"/>
        </w:rPr>
        <w:t xml:space="preserve">the </w:t>
      </w:r>
      <w:r w:rsidR="00832CE0" w:rsidRPr="008C3CC2">
        <w:rPr>
          <w:rFonts w:ascii="Century Gothic" w:hAnsi="Century Gothic"/>
          <w:sz w:val="24"/>
          <w:szCs w:val="24"/>
        </w:rPr>
        <w:t>Assistant Principal</w:t>
      </w:r>
      <w:r w:rsidRPr="008C3CC2">
        <w:rPr>
          <w:rFonts w:ascii="Century Gothic" w:hAnsi="Century Gothic"/>
          <w:sz w:val="24"/>
          <w:szCs w:val="24"/>
        </w:rPr>
        <w:t xml:space="preserve"> and </w:t>
      </w:r>
      <w:r w:rsidR="00DA79CB">
        <w:rPr>
          <w:rFonts w:ascii="Century Gothic" w:hAnsi="Century Gothic"/>
          <w:sz w:val="24"/>
          <w:szCs w:val="24"/>
        </w:rPr>
        <w:t>Subject Leads.</w:t>
      </w:r>
    </w:p>
    <w:p w:rsidR="007B492D" w:rsidRPr="001379AE" w:rsidRDefault="00327402">
      <w:pPr>
        <w:spacing w:after="368"/>
        <w:ind w:left="-5"/>
        <w:rPr>
          <w:rFonts w:ascii="Century Gothic" w:hAnsi="Century Gothic"/>
          <w:sz w:val="24"/>
          <w:szCs w:val="24"/>
        </w:rPr>
      </w:pPr>
      <w:r w:rsidRPr="001379AE">
        <w:rPr>
          <w:rFonts w:ascii="Century Gothic" w:hAnsi="Century Gothic"/>
          <w:sz w:val="24"/>
          <w:szCs w:val="24"/>
        </w:rPr>
        <w:t>Decisions on whether a candidate should be entered for a particular subject will be</w:t>
      </w:r>
      <w:r w:rsidR="00832CE0" w:rsidRPr="001379AE">
        <w:rPr>
          <w:rFonts w:ascii="Century Gothic" w:hAnsi="Century Gothic"/>
          <w:sz w:val="24"/>
          <w:szCs w:val="24"/>
        </w:rPr>
        <w:t xml:space="preserve"> taken in consultation with </w:t>
      </w:r>
      <w:r w:rsidR="00832CE0" w:rsidRPr="008C3CC2">
        <w:rPr>
          <w:rFonts w:ascii="Century Gothic" w:hAnsi="Century Gothic"/>
          <w:sz w:val="24"/>
          <w:szCs w:val="24"/>
        </w:rPr>
        <w:t>the Assistant Principal and</w:t>
      </w:r>
      <w:r w:rsidR="00DA79CB">
        <w:rPr>
          <w:rFonts w:ascii="Century Gothic" w:hAnsi="Century Gothic"/>
          <w:sz w:val="24"/>
          <w:szCs w:val="24"/>
        </w:rPr>
        <w:t xml:space="preserve"> Subject Leaders</w:t>
      </w:r>
      <w:r w:rsidR="00832CE0" w:rsidRPr="008C3CC2">
        <w:rPr>
          <w:rFonts w:ascii="Century Gothic" w:hAnsi="Century Gothic"/>
          <w:sz w:val="24"/>
          <w:szCs w:val="24"/>
        </w:rPr>
        <w:t>.</w:t>
      </w:r>
    </w:p>
    <w:p w:rsidR="007B492D" w:rsidRPr="001379AE" w:rsidRDefault="00327402">
      <w:pPr>
        <w:pStyle w:val="Heading1"/>
        <w:ind w:left="-5"/>
        <w:rPr>
          <w:rFonts w:ascii="Century Gothic" w:hAnsi="Century Gothic"/>
          <w:sz w:val="24"/>
          <w:szCs w:val="24"/>
        </w:rPr>
      </w:pPr>
      <w:r w:rsidRPr="001379AE">
        <w:rPr>
          <w:rFonts w:ascii="Century Gothic" w:hAnsi="Century Gothic"/>
          <w:sz w:val="24"/>
          <w:szCs w:val="24"/>
        </w:rPr>
        <w:t xml:space="preserve">Exam Series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External exams and assessments are scheduled </w:t>
      </w:r>
      <w:r w:rsidR="00097F67">
        <w:rPr>
          <w:rFonts w:ascii="Century Gothic" w:hAnsi="Century Gothic"/>
          <w:sz w:val="24"/>
          <w:szCs w:val="24"/>
        </w:rPr>
        <w:t xml:space="preserve">in </w:t>
      </w:r>
      <w:r w:rsidR="008C3CC2">
        <w:rPr>
          <w:rFonts w:ascii="Century Gothic" w:hAnsi="Century Gothic"/>
          <w:sz w:val="24"/>
          <w:szCs w:val="24"/>
        </w:rPr>
        <w:t xml:space="preserve">April, May and </w:t>
      </w:r>
      <w:r w:rsidRPr="008C3CC2">
        <w:rPr>
          <w:rFonts w:ascii="Century Gothic" w:hAnsi="Century Gothic"/>
          <w:sz w:val="24"/>
          <w:szCs w:val="24"/>
        </w:rPr>
        <w:t>June.</w:t>
      </w:r>
      <w:r w:rsidRPr="001379AE">
        <w:rPr>
          <w:rFonts w:ascii="Century Gothic" w:hAnsi="Century Gothic"/>
          <w:sz w:val="24"/>
          <w:szCs w:val="24"/>
        </w:rPr>
        <w:t xml:space="preserve"> </w:t>
      </w:r>
    </w:p>
    <w:p w:rsidR="007B492D" w:rsidRPr="001379AE" w:rsidRDefault="00327402">
      <w:pPr>
        <w:ind w:left="-5"/>
        <w:rPr>
          <w:rFonts w:ascii="Century Gothic" w:hAnsi="Century Gothic"/>
          <w:sz w:val="24"/>
          <w:szCs w:val="24"/>
        </w:rPr>
      </w:pPr>
      <w:r w:rsidRPr="001379AE">
        <w:rPr>
          <w:rFonts w:ascii="Century Gothic" w:hAnsi="Century Gothic"/>
          <w:sz w:val="24"/>
          <w:szCs w:val="24"/>
        </w:rPr>
        <w:t>Internal exams and assessments are scheduled throughout the year</w:t>
      </w:r>
      <w:r w:rsidR="00783C50">
        <w:rPr>
          <w:rFonts w:ascii="Century Gothic" w:hAnsi="Century Gothic"/>
          <w:sz w:val="24"/>
          <w:szCs w:val="24"/>
        </w:rPr>
        <w:t xml:space="preserve"> and placed in the school’s assessment calendar</w:t>
      </w:r>
      <w:r w:rsidR="002F33EB">
        <w:rPr>
          <w:rFonts w:ascii="Century Gothic" w:hAnsi="Century Gothic"/>
          <w:sz w:val="24"/>
          <w:szCs w:val="24"/>
        </w:rPr>
        <w:t>: November, February</w:t>
      </w:r>
      <w:r w:rsidR="00097DAD">
        <w:rPr>
          <w:rFonts w:ascii="Century Gothic" w:hAnsi="Century Gothic"/>
          <w:sz w:val="24"/>
          <w:szCs w:val="24"/>
        </w:rPr>
        <w:t xml:space="preserve"> and June.</w:t>
      </w:r>
    </w:p>
    <w:p w:rsidR="007B492D" w:rsidRPr="001379AE" w:rsidRDefault="00097DAD">
      <w:pPr>
        <w:spacing w:after="326"/>
        <w:ind w:left="-5"/>
        <w:rPr>
          <w:rFonts w:ascii="Century Gothic" w:hAnsi="Century Gothic"/>
          <w:sz w:val="24"/>
          <w:szCs w:val="24"/>
        </w:rPr>
      </w:pPr>
      <w:r>
        <w:rPr>
          <w:rFonts w:ascii="Century Gothic" w:hAnsi="Century Gothic"/>
          <w:sz w:val="24"/>
          <w:szCs w:val="24"/>
        </w:rPr>
        <w:t>On-demand assessments</w:t>
      </w:r>
      <w:r w:rsidR="00327402" w:rsidRPr="001379AE">
        <w:rPr>
          <w:rFonts w:ascii="Century Gothic" w:hAnsi="Century Gothic"/>
          <w:sz w:val="24"/>
          <w:szCs w:val="24"/>
        </w:rPr>
        <w:t xml:space="preserve"> may be scheduled in agreement with the </w:t>
      </w:r>
      <w:r w:rsidR="004C3005" w:rsidRPr="001379AE">
        <w:rPr>
          <w:rFonts w:ascii="Century Gothic" w:hAnsi="Century Gothic"/>
          <w:sz w:val="24"/>
          <w:szCs w:val="24"/>
        </w:rPr>
        <w:t>Examinations Officer</w:t>
      </w:r>
      <w:r w:rsidR="00327402" w:rsidRPr="001379AE">
        <w:rPr>
          <w:rFonts w:ascii="Century Gothic" w:hAnsi="Century Gothic"/>
          <w:sz w:val="24"/>
          <w:szCs w:val="24"/>
        </w:rPr>
        <w:t xml:space="preserve">. </w:t>
      </w:r>
    </w:p>
    <w:p w:rsidR="007B492D" w:rsidRPr="001379AE" w:rsidRDefault="00FA62D2">
      <w:pPr>
        <w:spacing w:after="184" w:line="267" w:lineRule="auto"/>
        <w:ind w:right="3551"/>
        <w:rPr>
          <w:rFonts w:ascii="Century Gothic" w:hAnsi="Century Gothic"/>
          <w:sz w:val="24"/>
          <w:szCs w:val="24"/>
        </w:rPr>
      </w:pPr>
      <w:r w:rsidRPr="001379AE">
        <w:rPr>
          <w:rFonts w:ascii="Century Gothic" w:hAnsi="Century Gothic"/>
          <w:b/>
          <w:sz w:val="24"/>
          <w:szCs w:val="24"/>
        </w:rPr>
        <w:t>Candidates</w:t>
      </w:r>
    </w:p>
    <w:p w:rsidR="007B492D" w:rsidRPr="001379AE" w:rsidRDefault="00327402">
      <w:pPr>
        <w:ind w:left="-5"/>
        <w:rPr>
          <w:rFonts w:ascii="Century Gothic" w:hAnsi="Century Gothic"/>
          <w:color w:val="00B050"/>
          <w:sz w:val="24"/>
          <w:szCs w:val="24"/>
        </w:rPr>
      </w:pPr>
      <w:r w:rsidRPr="001379AE">
        <w:rPr>
          <w:rFonts w:ascii="Century Gothic" w:hAnsi="Century Gothic"/>
          <w:sz w:val="24"/>
          <w:szCs w:val="24"/>
        </w:rPr>
        <w:t>Candidates must be registered at the school</w:t>
      </w:r>
      <w:r w:rsidR="008C3CC2">
        <w:rPr>
          <w:rFonts w:ascii="Century Gothic" w:hAnsi="Century Gothic"/>
          <w:sz w:val="24"/>
          <w:szCs w:val="24"/>
        </w:rPr>
        <w:t xml:space="preserve"> or with the host school</w:t>
      </w:r>
      <w:r w:rsidRPr="001379AE">
        <w:rPr>
          <w:rFonts w:ascii="Century Gothic" w:hAnsi="Century Gothic"/>
          <w:sz w:val="24"/>
          <w:szCs w:val="24"/>
        </w:rPr>
        <w:t xml:space="preserve">.  </w:t>
      </w:r>
      <w:r w:rsidR="00D3285C">
        <w:rPr>
          <w:rFonts w:ascii="Century Gothic" w:hAnsi="Century Gothic"/>
          <w:sz w:val="24"/>
          <w:szCs w:val="24"/>
        </w:rPr>
        <w:t xml:space="preserve">Alternately, if a private candidate needs to be housed by the school to complete an examination, this will be at the discretion of the principal. </w:t>
      </w:r>
    </w:p>
    <w:p w:rsidR="002E084D" w:rsidRPr="001379AE" w:rsidRDefault="002E084D" w:rsidP="002E084D">
      <w:pPr>
        <w:pStyle w:val="Heading2"/>
        <w:rPr>
          <w:rFonts w:ascii="Century Gothic" w:eastAsia="Times New Roman" w:hAnsi="Century Gothic" w:cs="Arial"/>
          <w:color w:val="auto"/>
          <w:szCs w:val="24"/>
        </w:rPr>
      </w:pPr>
      <w:bookmarkStart w:id="0" w:name="_Toc317603543"/>
      <w:r w:rsidRPr="001379AE">
        <w:rPr>
          <w:rFonts w:ascii="Century Gothic" w:hAnsi="Century Gothic"/>
          <w:szCs w:val="24"/>
        </w:rPr>
        <w:t>Clash candidates</w:t>
      </w:r>
      <w:bookmarkEnd w:id="0"/>
    </w:p>
    <w:p w:rsidR="002E084D" w:rsidRPr="008C3CC2" w:rsidRDefault="002E084D" w:rsidP="008C3CC2">
      <w:pPr>
        <w:spacing w:before="100" w:beforeAutospacing="1" w:after="100" w:afterAutospacing="1"/>
        <w:rPr>
          <w:rFonts w:ascii="Century Gothic" w:hAnsi="Century Gothic" w:cs="Arial"/>
          <w:sz w:val="24"/>
          <w:szCs w:val="24"/>
        </w:rPr>
      </w:pPr>
      <w:r w:rsidRPr="001379AE">
        <w:rPr>
          <w:rFonts w:ascii="Century Gothic" w:hAnsi="Century Gothic" w:cs="Arial"/>
          <w:sz w:val="24"/>
          <w:szCs w:val="24"/>
        </w:rPr>
        <w:t xml:space="preserve">The </w:t>
      </w:r>
      <w:r w:rsidRPr="001379AE">
        <w:rPr>
          <w:rFonts w:ascii="Century Gothic" w:hAnsi="Century Gothic" w:cs="Arial"/>
          <w:color w:val="auto"/>
          <w:sz w:val="24"/>
          <w:szCs w:val="24"/>
        </w:rPr>
        <w:t xml:space="preserve">Examinations Officer </w:t>
      </w:r>
      <w:r w:rsidRPr="001379AE">
        <w:rPr>
          <w:rFonts w:ascii="Century Gothic" w:hAnsi="Century Gothic" w:cs="Arial"/>
          <w:sz w:val="24"/>
          <w:szCs w:val="24"/>
        </w:rPr>
        <w:t>will be responsible as necessary for supervising esco</w:t>
      </w:r>
      <w:r w:rsidR="008C3CC2">
        <w:rPr>
          <w:rFonts w:ascii="Century Gothic" w:hAnsi="Century Gothic" w:cs="Arial"/>
          <w:sz w:val="24"/>
          <w:szCs w:val="24"/>
        </w:rPr>
        <w:t>rts and identifying a secure venue.</w:t>
      </w:r>
    </w:p>
    <w:p w:rsidR="002E084D" w:rsidRPr="001379AE" w:rsidRDefault="002E084D" w:rsidP="002E084D">
      <w:pPr>
        <w:pStyle w:val="Heading2"/>
        <w:rPr>
          <w:rFonts w:ascii="Century Gothic" w:hAnsi="Century Gothic" w:cs="Arial"/>
          <w:bCs/>
          <w:szCs w:val="24"/>
        </w:rPr>
      </w:pPr>
      <w:bookmarkStart w:id="1" w:name="_Toc317603544"/>
      <w:r w:rsidRPr="001379AE">
        <w:rPr>
          <w:rFonts w:ascii="Century Gothic" w:hAnsi="Century Gothic"/>
          <w:szCs w:val="24"/>
        </w:rPr>
        <w:t>Special consideration</w:t>
      </w:r>
      <w:bookmarkEnd w:id="1"/>
    </w:p>
    <w:p w:rsidR="002E084D" w:rsidRPr="001379AE" w:rsidRDefault="002E084D" w:rsidP="002E084D">
      <w:pPr>
        <w:spacing w:before="100" w:beforeAutospacing="1" w:after="100" w:afterAutospacing="1"/>
        <w:rPr>
          <w:rFonts w:ascii="Century Gothic" w:hAnsi="Century Gothic" w:cs="Arial"/>
          <w:sz w:val="24"/>
          <w:szCs w:val="24"/>
        </w:rPr>
      </w:pPr>
      <w:r w:rsidRPr="001379AE">
        <w:rPr>
          <w:rFonts w:ascii="Century Gothic" w:hAnsi="Century Gothic" w:cs="Arial"/>
          <w:sz w:val="24"/>
          <w:szCs w:val="24"/>
        </w:rPr>
        <w:t xml:space="preserve">Should a candidate be unable to attend an exam because of illness, suffer bereavement or other trauma, be ill or otherwise disadvantaged or disturbed during an exam, then it is the candidate's responsibility to alert the </w:t>
      </w:r>
      <w:r w:rsidRPr="001379AE">
        <w:rPr>
          <w:rFonts w:ascii="Century Gothic" w:hAnsi="Century Gothic" w:cs="Arial"/>
          <w:color w:val="auto"/>
          <w:sz w:val="24"/>
          <w:szCs w:val="24"/>
        </w:rPr>
        <w:t>centre's Examinations Officer</w:t>
      </w:r>
      <w:r w:rsidRPr="001379AE">
        <w:rPr>
          <w:rFonts w:ascii="Century Gothic" w:hAnsi="Century Gothic" w:cs="Arial"/>
          <w:i/>
          <w:color w:val="auto"/>
          <w:sz w:val="24"/>
          <w:szCs w:val="24"/>
        </w:rPr>
        <w:t xml:space="preserve"> </w:t>
      </w:r>
      <w:r w:rsidRPr="001379AE">
        <w:rPr>
          <w:rFonts w:ascii="Century Gothic" w:hAnsi="Century Gothic" w:cs="Arial"/>
          <w:sz w:val="24"/>
          <w:szCs w:val="24"/>
        </w:rPr>
        <w:t>to that effect.</w:t>
      </w:r>
    </w:p>
    <w:p w:rsidR="002E084D" w:rsidRPr="001379AE" w:rsidRDefault="002E084D" w:rsidP="002E084D">
      <w:pPr>
        <w:spacing w:before="100" w:beforeAutospacing="1" w:after="100" w:afterAutospacing="1"/>
        <w:rPr>
          <w:rFonts w:ascii="Century Gothic" w:hAnsi="Century Gothic" w:cs="Arial"/>
          <w:sz w:val="24"/>
          <w:szCs w:val="24"/>
        </w:rPr>
      </w:pPr>
      <w:r w:rsidRPr="001379AE">
        <w:rPr>
          <w:rFonts w:ascii="Century Gothic" w:hAnsi="Century Gothic" w:cs="Arial"/>
          <w:sz w:val="24"/>
          <w:szCs w:val="24"/>
        </w:rPr>
        <w:t xml:space="preserve">The candidate must support any special consideration claim with appropriate evidence </w:t>
      </w:r>
      <w:r w:rsidRPr="001379AE">
        <w:rPr>
          <w:rFonts w:ascii="Century Gothic" w:hAnsi="Century Gothic" w:cs="Arial"/>
          <w:color w:val="auto"/>
          <w:sz w:val="24"/>
          <w:szCs w:val="24"/>
        </w:rPr>
        <w:t xml:space="preserve">within 5 days </w:t>
      </w:r>
      <w:r w:rsidRPr="001379AE">
        <w:rPr>
          <w:rFonts w:ascii="Century Gothic" w:hAnsi="Century Gothic" w:cs="Arial"/>
          <w:sz w:val="24"/>
          <w:szCs w:val="24"/>
        </w:rPr>
        <w:t xml:space="preserve">of the exam.  </w:t>
      </w:r>
    </w:p>
    <w:p w:rsidR="002E084D" w:rsidRPr="001379AE" w:rsidRDefault="003A4727" w:rsidP="00D3285C">
      <w:pPr>
        <w:spacing w:before="100" w:beforeAutospacing="1" w:after="100" w:afterAutospacing="1"/>
        <w:ind w:left="0" w:firstLine="0"/>
        <w:rPr>
          <w:rFonts w:ascii="Century Gothic" w:hAnsi="Century Gothic" w:cs="Arial"/>
          <w:sz w:val="24"/>
          <w:szCs w:val="24"/>
        </w:rPr>
      </w:pPr>
      <w:r>
        <w:rPr>
          <w:rFonts w:ascii="Century Gothic" w:hAnsi="Century Gothic" w:cs="Arial"/>
          <w:sz w:val="24"/>
          <w:szCs w:val="24"/>
        </w:rPr>
        <w:t>The Examinations O</w:t>
      </w:r>
      <w:r w:rsidR="002E084D" w:rsidRPr="001379AE">
        <w:rPr>
          <w:rFonts w:ascii="Century Gothic" w:hAnsi="Century Gothic" w:cs="Arial"/>
          <w:sz w:val="24"/>
          <w:szCs w:val="24"/>
        </w:rPr>
        <w:t xml:space="preserve">fficer will make a special consideration application to the relevant awarding body within </w:t>
      </w:r>
      <w:r w:rsidR="002E084D" w:rsidRPr="001379AE">
        <w:rPr>
          <w:rFonts w:ascii="Century Gothic" w:hAnsi="Century Gothic" w:cs="Arial"/>
          <w:color w:val="auto"/>
          <w:sz w:val="24"/>
          <w:szCs w:val="24"/>
        </w:rPr>
        <w:t>7</w:t>
      </w:r>
      <w:r w:rsidR="002E084D" w:rsidRPr="001379AE">
        <w:rPr>
          <w:rFonts w:ascii="Century Gothic" w:hAnsi="Century Gothic" w:cs="Arial"/>
          <w:sz w:val="24"/>
          <w:szCs w:val="24"/>
        </w:rPr>
        <w:t xml:space="preserve"> days of the exam.</w:t>
      </w:r>
    </w:p>
    <w:p w:rsidR="007A4FDF" w:rsidRPr="001379AE" w:rsidRDefault="007A4FDF" w:rsidP="007A4FDF">
      <w:pPr>
        <w:pStyle w:val="Heading2"/>
        <w:rPr>
          <w:rFonts w:ascii="Century Gothic" w:eastAsia="Times New Roman" w:hAnsi="Century Gothic" w:cs="Arial"/>
          <w:color w:val="auto"/>
          <w:szCs w:val="24"/>
        </w:rPr>
      </w:pPr>
      <w:bookmarkStart w:id="2" w:name="_Toc317603545"/>
      <w:r w:rsidRPr="001379AE">
        <w:rPr>
          <w:rFonts w:ascii="Century Gothic" w:hAnsi="Century Gothic"/>
          <w:szCs w:val="24"/>
        </w:rPr>
        <w:t>Internal assessment</w:t>
      </w:r>
      <w:bookmarkEnd w:id="2"/>
    </w:p>
    <w:p w:rsidR="007A4FDF" w:rsidRPr="00AB2061" w:rsidRDefault="007A4FDF" w:rsidP="00AB2061">
      <w:pPr>
        <w:spacing w:before="100" w:beforeAutospacing="1" w:after="100" w:afterAutospacing="1"/>
        <w:rPr>
          <w:rFonts w:ascii="Century Gothic" w:hAnsi="Century Gothic" w:cs="Arial"/>
          <w:sz w:val="24"/>
          <w:szCs w:val="24"/>
        </w:rPr>
      </w:pPr>
      <w:r w:rsidRPr="001379AE">
        <w:rPr>
          <w:rFonts w:ascii="Century Gothic" w:hAnsi="Century Gothic" w:cs="Arial"/>
          <w:sz w:val="24"/>
          <w:szCs w:val="24"/>
        </w:rPr>
        <w:t xml:space="preserve">It is the duty of </w:t>
      </w:r>
      <w:r w:rsidR="00AB2061">
        <w:rPr>
          <w:rFonts w:ascii="Century Gothic" w:hAnsi="Century Gothic" w:cs="Arial"/>
          <w:color w:val="auto"/>
          <w:sz w:val="24"/>
          <w:szCs w:val="24"/>
        </w:rPr>
        <w:t xml:space="preserve">Subject Leader/ </w:t>
      </w:r>
      <w:r w:rsidR="008C3CC2">
        <w:rPr>
          <w:rFonts w:ascii="Century Gothic" w:hAnsi="Century Gothic" w:cs="Arial"/>
          <w:color w:val="auto"/>
          <w:sz w:val="24"/>
          <w:szCs w:val="24"/>
        </w:rPr>
        <w:t xml:space="preserve">lead teacher </w:t>
      </w:r>
      <w:r w:rsidRPr="001379AE">
        <w:rPr>
          <w:rFonts w:ascii="Century Gothic" w:hAnsi="Century Gothic" w:cs="Arial"/>
          <w:sz w:val="24"/>
          <w:szCs w:val="24"/>
        </w:rPr>
        <w:t xml:space="preserve">to ensure that all internal assessment is ready for dispatch at the correct time. The </w:t>
      </w:r>
      <w:r w:rsidR="00832CE0" w:rsidRPr="001379AE">
        <w:rPr>
          <w:rFonts w:ascii="Century Gothic" w:hAnsi="Century Gothic" w:cs="Arial"/>
          <w:sz w:val="24"/>
          <w:szCs w:val="24"/>
        </w:rPr>
        <w:t>Examinations O</w:t>
      </w:r>
      <w:r w:rsidRPr="001379AE">
        <w:rPr>
          <w:rFonts w:ascii="Century Gothic" w:hAnsi="Century Gothic" w:cs="Arial"/>
          <w:sz w:val="24"/>
          <w:szCs w:val="24"/>
        </w:rPr>
        <w:t>fficer</w:t>
      </w:r>
      <w:r w:rsidRPr="001379AE">
        <w:rPr>
          <w:rFonts w:ascii="Century Gothic" w:hAnsi="Century Gothic" w:cs="Arial"/>
          <w:i/>
          <w:color w:val="FF0000"/>
          <w:sz w:val="24"/>
          <w:szCs w:val="24"/>
        </w:rPr>
        <w:t xml:space="preserve"> </w:t>
      </w:r>
      <w:r w:rsidRPr="001379AE">
        <w:rPr>
          <w:rFonts w:ascii="Century Gothic" w:hAnsi="Century Gothic" w:cs="Arial"/>
          <w:color w:val="auto"/>
          <w:sz w:val="24"/>
          <w:szCs w:val="24"/>
        </w:rPr>
        <w:t xml:space="preserve">will </w:t>
      </w:r>
      <w:r w:rsidRPr="001379AE">
        <w:rPr>
          <w:rFonts w:ascii="Century Gothic" w:hAnsi="Century Gothic" w:cs="Arial"/>
          <w:sz w:val="24"/>
          <w:szCs w:val="24"/>
        </w:rPr>
        <w:t>assist</w:t>
      </w:r>
      <w:r w:rsidRPr="001379AE">
        <w:rPr>
          <w:rFonts w:ascii="Century Gothic" w:hAnsi="Century Gothic" w:cs="Arial"/>
          <w:color w:val="FF0000"/>
          <w:sz w:val="24"/>
          <w:szCs w:val="24"/>
        </w:rPr>
        <w:t xml:space="preserve"> </w:t>
      </w:r>
      <w:r w:rsidRPr="001379AE">
        <w:rPr>
          <w:rFonts w:ascii="Century Gothic" w:hAnsi="Century Gothic" w:cs="Arial"/>
          <w:sz w:val="24"/>
          <w:szCs w:val="24"/>
        </w:rPr>
        <w:t>by</w:t>
      </w:r>
      <w:r w:rsidR="00AB2061">
        <w:rPr>
          <w:rFonts w:ascii="Century Gothic" w:hAnsi="Century Gothic" w:cs="Arial"/>
          <w:sz w:val="24"/>
          <w:szCs w:val="24"/>
        </w:rPr>
        <w:t xml:space="preserve"> </w:t>
      </w:r>
      <w:r w:rsidRPr="001379AE">
        <w:rPr>
          <w:rFonts w:ascii="Century Gothic" w:hAnsi="Century Gothic" w:cs="Arial"/>
          <w:sz w:val="24"/>
          <w:szCs w:val="24"/>
        </w:rPr>
        <w:t>keeping a record of each dispatch, including the recipient details and the date and time sent</w:t>
      </w:r>
      <w:r w:rsidRPr="001379AE">
        <w:rPr>
          <w:rFonts w:ascii="Century Gothic" w:hAnsi="Century Gothic" w:cs="Arial"/>
          <w:color w:val="FF0000"/>
          <w:sz w:val="24"/>
          <w:szCs w:val="24"/>
        </w:rPr>
        <w:t>.</w:t>
      </w:r>
    </w:p>
    <w:p w:rsidR="007A4FDF" w:rsidRPr="001379AE" w:rsidRDefault="007A4FDF" w:rsidP="007A4FDF">
      <w:pPr>
        <w:spacing w:before="100" w:beforeAutospacing="1" w:after="100" w:afterAutospacing="1"/>
        <w:rPr>
          <w:rFonts w:ascii="Century Gothic" w:hAnsi="Century Gothic" w:cs="Arial"/>
          <w:color w:val="00B050"/>
          <w:sz w:val="24"/>
          <w:szCs w:val="24"/>
        </w:rPr>
      </w:pPr>
      <w:r w:rsidRPr="001379AE">
        <w:rPr>
          <w:rFonts w:ascii="Century Gothic" w:hAnsi="Century Gothic" w:cs="Arial"/>
          <w:sz w:val="24"/>
          <w:szCs w:val="24"/>
        </w:rPr>
        <w:t>Marks for all internally assessed work are pr</w:t>
      </w:r>
      <w:r w:rsidR="00832CE0" w:rsidRPr="001379AE">
        <w:rPr>
          <w:rFonts w:ascii="Century Gothic" w:hAnsi="Century Gothic" w:cs="Arial"/>
          <w:sz w:val="24"/>
          <w:szCs w:val="24"/>
        </w:rPr>
        <w:t>ovided to the Examinations O</w:t>
      </w:r>
      <w:r w:rsidRPr="001379AE">
        <w:rPr>
          <w:rFonts w:ascii="Century Gothic" w:hAnsi="Century Gothic" w:cs="Arial"/>
          <w:sz w:val="24"/>
          <w:szCs w:val="24"/>
        </w:rPr>
        <w:t>ffice</w:t>
      </w:r>
      <w:r w:rsidR="003A4727">
        <w:rPr>
          <w:rFonts w:ascii="Century Gothic" w:hAnsi="Century Gothic" w:cs="Arial"/>
          <w:sz w:val="24"/>
          <w:szCs w:val="24"/>
        </w:rPr>
        <w:t>r</w:t>
      </w:r>
      <w:r w:rsidRPr="001379AE">
        <w:rPr>
          <w:rFonts w:ascii="Century Gothic" w:hAnsi="Century Gothic" w:cs="Arial"/>
          <w:sz w:val="24"/>
          <w:szCs w:val="24"/>
        </w:rPr>
        <w:t xml:space="preserve"> by the </w:t>
      </w:r>
      <w:r w:rsidR="00AB2061">
        <w:rPr>
          <w:rFonts w:ascii="Century Gothic" w:hAnsi="Century Gothic" w:cs="Arial"/>
          <w:color w:val="auto"/>
          <w:sz w:val="24"/>
          <w:szCs w:val="24"/>
        </w:rPr>
        <w:t>Subject Leader</w:t>
      </w:r>
      <w:r w:rsidR="008C3CC2">
        <w:rPr>
          <w:rFonts w:ascii="Century Gothic" w:hAnsi="Century Gothic" w:cs="Arial"/>
          <w:color w:val="auto"/>
          <w:sz w:val="24"/>
          <w:szCs w:val="24"/>
        </w:rPr>
        <w:t>/ lead teacher</w:t>
      </w:r>
      <w:r w:rsidR="00AB2061">
        <w:rPr>
          <w:rFonts w:ascii="Century Gothic" w:hAnsi="Century Gothic" w:cs="Arial"/>
          <w:color w:val="auto"/>
          <w:sz w:val="24"/>
          <w:szCs w:val="24"/>
        </w:rPr>
        <w:t>.</w:t>
      </w:r>
      <w:r w:rsidR="008C3CC2">
        <w:rPr>
          <w:rFonts w:ascii="Century Gothic" w:hAnsi="Century Gothic" w:cs="Arial"/>
          <w:color w:val="auto"/>
          <w:sz w:val="24"/>
          <w:szCs w:val="24"/>
        </w:rPr>
        <w:t xml:space="preserve"> </w:t>
      </w:r>
      <w:r w:rsidRPr="001379AE">
        <w:rPr>
          <w:rFonts w:ascii="Century Gothic" w:hAnsi="Century Gothic" w:cs="Arial"/>
          <w:sz w:val="24"/>
          <w:szCs w:val="24"/>
        </w:rPr>
        <w:t xml:space="preserve">The </w:t>
      </w:r>
      <w:r w:rsidR="00832CE0" w:rsidRPr="001379AE">
        <w:rPr>
          <w:rFonts w:ascii="Century Gothic" w:hAnsi="Century Gothic" w:cs="Arial"/>
          <w:sz w:val="24"/>
          <w:szCs w:val="24"/>
        </w:rPr>
        <w:t>Examinations O</w:t>
      </w:r>
      <w:r w:rsidRPr="001379AE">
        <w:rPr>
          <w:rFonts w:ascii="Century Gothic" w:hAnsi="Century Gothic" w:cs="Arial"/>
          <w:sz w:val="24"/>
          <w:szCs w:val="24"/>
        </w:rPr>
        <w:t xml:space="preserve">fficer will inform staff of the date when appeals against internal assessments must be made by. </w:t>
      </w:r>
      <w:r w:rsidRPr="001379AE">
        <w:rPr>
          <w:rFonts w:ascii="Century Gothic" w:hAnsi="Century Gothic" w:cs="Arial"/>
          <w:bCs/>
          <w:sz w:val="24"/>
          <w:szCs w:val="24"/>
        </w:rPr>
        <w:t xml:space="preserve">Any appeals will be dealt with in accordance with the centre’s Internal </w:t>
      </w:r>
      <w:r w:rsidRPr="008C3CC2">
        <w:rPr>
          <w:rFonts w:ascii="Century Gothic" w:hAnsi="Century Gothic" w:cs="Arial"/>
          <w:bCs/>
          <w:color w:val="auto"/>
          <w:sz w:val="24"/>
          <w:szCs w:val="24"/>
        </w:rPr>
        <w:t>Appeals Procedure (</w:t>
      </w:r>
      <w:r w:rsidR="00832CE0" w:rsidRPr="008C3CC2">
        <w:rPr>
          <w:rFonts w:ascii="Century Gothic" w:hAnsi="Century Gothic" w:cs="Arial"/>
          <w:bCs/>
          <w:color w:val="auto"/>
          <w:sz w:val="24"/>
          <w:szCs w:val="24"/>
        </w:rPr>
        <w:t>IAP) document</w:t>
      </w:r>
      <w:r w:rsidR="008C3CC2" w:rsidRPr="008C3CC2">
        <w:rPr>
          <w:rFonts w:ascii="Century Gothic" w:hAnsi="Century Gothic" w:cs="Arial"/>
          <w:bCs/>
          <w:color w:val="auto"/>
          <w:sz w:val="24"/>
          <w:szCs w:val="24"/>
        </w:rPr>
        <w:t>.</w:t>
      </w:r>
    </w:p>
    <w:p w:rsidR="007B492D" w:rsidRPr="001379AE" w:rsidRDefault="00327402">
      <w:pPr>
        <w:spacing w:after="182" w:line="267" w:lineRule="auto"/>
        <w:ind w:right="3551"/>
        <w:rPr>
          <w:rFonts w:ascii="Century Gothic" w:hAnsi="Century Gothic"/>
          <w:sz w:val="24"/>
          <w:szCs w:val="24"/>
        </w:rPr>
      </w:pPr>
      <w:r w:rsidRPr="001379AE">
        <w:rPr>
          <w:rFonts w:ascii="Century Gothic" w:hAnsi="Century Gothic"/>
          <w:b/>
          <w:sz w:val="24"/>
          <w:szCs w:val="24"/>
        </w:rPr>
        <w:t xml:space="preserve">Timetables </w:t>
      </w:r>
    </w:p>
    <w:p w:rsidR="007B492D" w:rsidRPr="001379AE" w:rsidRDefault="00327402">
      <w:pPr>
        <w:spacing w:after="327"/>
        <w:ind w:left="-5"/>
        <w:rPr>
          <w:rFonts w:ascii="Century Gothic" w:hAnsi="Century Gothic"/>
          <w:sz w:val="24"/>
          <w:szCs w:val="24"/>
        </w:rPr>
      </w:pPr>
      <w:r w:rsidRPr="001379AE">
        <w:rPr>
          <w:rFonts w:ascii="Century Gothic" w:hAnsi="Century Gothic"/>
          <w:sz w:val="24"/>
          <w:szCs w:val="24"/>
        </w:rPr>
        <w:t xml:space="preserve">Once confirmed, the </w:t>
      </w:r>
      <w:r w:rsidR="00697451" w:rsidRPr="001379AE">
        <w:rPr>
          <w:rFonts w:ascii="Century Gothic" w:hAnsi="Century Gothic"/>
          <w:sz w:val="24"/>
          <w:szCs w:val="24"/>
        </w:rPr>
        <w:t>Examinations Officer</w:t>
      </w:r>
      <w:r w:rsidRPr="001379AE">
        <w:rPr>
          <w:rFonts w:ascii="Century Gothic" w:hAnsi="Century Gothic"/>
          <w:sz w:val="24"/>
          <w:szCs w:val="24"/>
        </w:rPr>
        <w:t xml:space="preserve"> will ci</w:t>
      </w:r>
      <w:r w:rsidR="007C0791">
        <w:rPr>
          <w:rFonts w:ascii="Century Gothic" w:hAnsi="Century Gothic"/>
          <w:sz w:val="24"/>
          <w:szCs w:val="24"/>
        </w:rPr>
        <w:t>rculate the exam timetable for e</w:t>
      </w:r>
      <w:r w:rsidRPr="001379AE">
        <w:rPr>
          <w:rFonts w:ascii="Century Gothic" w:hAnsi="Century Gothic"/>
          <w:sz w:val="24"/>
          <w:szCs w:val="24"/>
        </w:rPr>
        <w:t xml:space="preserve">xternal </w:t>
      </w:r>
      <w:r w:rsidR="008C3CC2">
        <w:rPr>
          <w:rFonts w:ascii="Century Gothic" w:hAnsi="Century Gothic"/>
          <w:sz w:val="24"/>
          <w:szCs w:val="24"/>
        </w:rPr>
        <w:t>examinations, before each s</w:t>
      </w:r>
      <w:r w:rsidR="00A30797" w:rsidRPr="001379AE">
        <w:rPr>
          <w:rFonts w:ascii="Century Gothic" w:hAnsi="Century Gothic"/>
          <w:sz w:val="24"/>
          <w:szCs w:val="24"/>
        </w:rPr>
        <w:t>eries begins</w:t>
      </w:r>
      <w:r w:rsidRPr="001379AE">
        <w:rPr>
          <w:rFonts w:ascii="Century Gothic" w:hAnsi="Century Gothic"/>
          <w:sz w:val="24"/>
          <w:szCs w:val="24"/>
        </w:rPr>
        <w:t xml:space="preserve">. </w:t>
      </w:r>
    </w:p>
    <w:p w:rsidR="007B492D" w:rsidRPr="001379AE" w:rsidRDefault="00327402">
      <w:pPr>
        <w:spacing w:after="184" w:line="267" w:lineRule="auto"/>
        <w:ind w:right="3551"/>
        <w:rPr>
          <w:rFonts w:ascii="Century Gothic" w:hAnsi="Century Gothic"/>
          <w:sz w:val="24"/>
          <w:szCs w:val="24"/>
        </w:rPr>
      </w:pPr>
      <w:r w:rsidRPr="001379AE">
        <w:rPr>
          <w:rFonts w:ascii="Century Gothic" w:hAnsi="Century Gothic"/>
          <w:b/>
          <w:sz w:val="24"/>
          <w:szCs w:val="24"/>
        </w:rPr>
        <w:t xml:space="preserve">Entries and Exam fees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Entries are made by the </w:t>
      </w:r>
      <w:r w:rsidR="00697451" w:rsidRPr="001379AE">
        <w:rPr>
          <w:rFonts w:ascii="Century Gothic" w:hAnsi="Century Gothic"/>
          <w:sz w:val="24"/>
          <w:szCs w:val="24"/>
        </w:rPr>
        <w:t>Examinations Officer</w:t>
      </w:r>
      <w:r w:rsidRPr="001379AE">
        <w:rPr>
          <w:rFonts w:ascii="Century Gothic" w:hAnsi="Century Gothic"/>
          <w:sz w:val="24"/>
          <w:szCs w:val="24"/>
        </w:rPr>
        <w:t xml:space="preserve"> from information provided by the </w:t>
      </w:r>
      <w:r w:rsidR="008C3CC2">
        <w:rPr>
          <w:rFonts w:ascii="Century Gothic" w:hAnsi="Century Gothic"/>
          <w:sz w:val="24"/>
          <w:szCs w:val="24"/>
        </w:rPr>
        <w:t xml:space="preserve">Assistant Principals and </w:t>
      </w:r>
      <w:r w:rsidR="00141674">
        <w:rPr>
          <w:rFonts w:ascii="Century Gothic" w:hAnsi="Century Gothic"/>
          <w:sz w:val="24"/>
          <w:szCs w:val="24"/>
        </w:rPr>
        <w:t>Subject Leaders.</w:t>
      </w:r>
    </w:p>
    <w:p w:rsidR="005E3B10" w:rsidRPr="001379AE" w:rsidRDefault="008C3CC2">
      <w:pPr>
        <w:ind w:left="-5"/>
        <w:rPr>
          <w:rFonts w:ascii="Century Gothic" w:hAnsi="Century Gothic"/>
          <w:color w:val="00B050"/>
          <w:sz w:val="24"/>
          <w:szCs w:val="24"/>
        </w:rPr>
      </w:pPr>
      <w:r>
        <w:rPr>
          <w:rFonts w:ascii="Century Gothic" w:hAnsi="Century Gothic"/>
          <w:sz w:val="24"/>
          <w:szCs w:val="24"/>
        </w:rPr>
        <w:t>The School will</w:t>
      </w:r>
      <w:r w:rsidR="005E3B10" w:rsidRPr="001379AE">
        <w:rPr>
          <w:rFonts w:ascii="Century Gothic" w:hAnsi="Century Gothic"/>
          <w:sz w:val="24"/>
          <w:szCs w:val="24"/>
        </w:rPr>
        <w:t xml:space="preserve"> act as a </w:t>
      </w:r>
      <w:r>
        <w:rPr>
          <w:rFonts w:ascii="Century Gothic" w:hAnsi="Century Gothic"/>
          <w:sz w:val="24"/>
          <w:szCs w:val="24"/>
        </w:rPr>
        <w:t>centre for other organisations if students are dual registered.</w:t>
      </w:r>
    </w:p>
    <w:p w:rsidR="007B492D" w:rsidRPr="001379AE" w:rsidRDefault="00327402">
      <w:pPr>
        <w:ind w:left="-5"/>
        <w:rPr>
          <w:rFonts w:ascii="Century Gothic" w:hAnsi="Century Gothic"/>
          <w:sz w:val="24"/>
          <w:szCs w:val="24"/>
        </w:rPr>
      </w:pPr>
      <w:r w:rsidRPr="001379AE">
        <w:rPr>
          <w:rFonts w:ascii="Century Gothic" w:hAnsi="Century Gothic"/>
          <w:sz w:val="24"/>
          <w:szCs w:val="24"/>
        </w:rPr>
        <w:t>GCSE entry ex</w:t>
      </w:r>
      <w:r w:rsidR="00D3285C">
        <w:rPr>
          <w:rFonts w:ascii="Century Gothic" w:hAnsi="Century Gothic"/>
          <w:sz w:val="24"/>
          <w:szCs w:val="24"/>
        </w:rPr>
        <w:t>am fees are paid by the Centre.</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Late entry or amendment fees are paid by the Centre. </w:t>
      </w:r>
    </w:p>
    <w:p w:rsidR="007B492D" w:rsidRPr="001379AE" w:rsidRDefault="008C3CC2">
      <w:pPr>
        <w:ind w:left="-5"/>
        <w:rPr>
          <w:rFonts w:ascii="Century Gothic" w:hAnsi="Century Gothic"/>
          <w:sz w:val="24"/>
          <w:szCs w:val="24"/>
        </w:rPr>
      </w:pPr>
      <w:r>
        <w:rPr>
          <w:rFonts w:ascii="Century Gothic" w:hAnsi="Century Gothic"/>
          <w:sz w:val="24"/>
          <w:szCs w:val="24"/>
        </w:rPr>
        <w:t>Candidates or subject areas</w:t>
      </w:r>
      <w:r w:rsidR="00327402" w:rsidRPr="001379AE">
        <w:rPr>
          <w:rFonts w:ascii="Century Gothic" w:hAnsi="Century Gothic"/>
          <w:sz w:val="24"/>
          <w:szCs w:val="24"/>
        </w:rPr>
        <w:t xml:space="preserve"> will not be charged for changes of tier, withdrawals made by the proper procedures or alterations arising from administrative processes provided these are made within the time allowed by the awarding bodies. </w:t>
      </w:r>
    </w:p>
    <w:p w:rsidR="007B492D" w:rsidRPr="00D3285C" w:rsidRDefault="00327402" w:rsidP="00D3285C">
      <w:pPr>
        <w:spacing w:after="366"/>
        <w:ind w:left="-5"/>
        <w:rPr>
          <w:rFonts w:ascii="Century Gothic" w:hAnsi="Century Gothic"/>
          <w:sz w:val="24"/>
          <w:szCs w:val="24"/>
        </w:rPr>
      </w:pPr>
      <w:r w:rsidRPr="001379AE">
        <w:rPr>
          <w:rFonts w:ascii="Century Gothic" w:hAnsi="Century Gothic"/>
          <w:sz w:val="24"/>
          <w:szCs w:val="24"/>
        </w:rPr>
        <w:t>Fee reimbursements are sought from candidates who decide to sit an exam after the late entry/withdrawal deadline/fail to sit an exam/do not meet the necessary</w:t>
      </w:r>
      <w:r w:rsidR="00D3285C">
        <w:rPr>
          <w:rFonts w:ascii="Century Gothic" w:hAnsi="Century Gothic"/>
          <w:sz w:val="24"/>
          <w:szCs w:val="24"/>
        </w:rPr>
        <w:t xml:space="preserve"> </w:t>
      </w:r>
      <w:r w:rsidR="003A4727">
        <w:rPr>
          <w:rFonts w:ascii="Century Gothic" w:hAnsi="Century Gothic"/>
          <w:sz w:val="24"/>
          <w:szCs w:val="24"/>
        </w:rPr>
        <w:t xml:space="preserve">controlled assessment </w:t>
      </w:r>
      <w:r w:rsidRPr="001379AE">
        <w:rPr>
          <w:rFonts w:ascii="Century Gothic" w:hAnsi="Century Gothic"/>
          <w:sz w:val="24"/>
          <w:szCs w:val="24"/>
        </w:rPr>
        <w:t xml:space="preserve">requirements without medical evidence or evidence of other mitigating circumstances. </w:t>
      </w:r>
    </w:p>
    <w:p w:rsidR="00D3285C" w:rsidRDefault="00D3285C">
      <w:pPr>
        <w:ind w:left="-5"/>
        <w:rPr>
          <w:rFonts w:ascii="Century Gothic" w:hAnsi="Century Gothic"/>
          <w:b/>
          <w:sz w:val="24"/>
          <w:szCs w:val="24"/>
        </w:rPr>
      </w:pPr>
    </w:p>
    <w:p w:rsidR="00D3285C" w:rsidRDefault="00D3285C">
      <w:pPr>
        <w:ind w:left="-5"/>
        <w:rPr>
          <w:rFonts w:ascii="Century Gothic" w:hAnsi="Century Gothic"/>
          <w:b/>
          <w:sz w:val="24"/>
          <w:szCs w:val="24"/>
        </w:rPr>
      </w:pPr>
    </w:p>
    <w:p w:rsidR="00D3285C" w:rsidRDefault="00D3285C">
      <w:pPr>
        <w:ind w:left="-5"/>
        <w:rPr>
          <w:rFonts w:ascii="Century Gothic" w:hAnsi="Century Gothic"/>
          <w:b/>
          <w:sz w:val="24"/>
          <w:szCs w:val="24"/>
        </w:rPr>
      </w:pPr>
    </w:p>
    <w:p w:rsidR="00EE7AFE" w:rsidRPr="00EE7AFE" w:rsidRDefault="00EE7AFE">
      <w:pPr>
        <w:ind w:left="-5"/>
        <w:rPr>
          <w:rFonts w:ascii="Century Gothic" w:hAnsi="Century Gothic"/>
          <w:b/>
          <w:sz w:val="24"/>
          <w:szCs w:val="24"/>
        </w:rPr>
      </w:pPr>
      <w:r w:rsidRPr="00EE7AFE">
        <w:rPr>
          <w:rFonts w:ascii="Century Gothic" w:hAnsi="Century Gothic"/>
          <w:b/>
          <w:sz w:val="24"/>
          <w:szCs w:val="24"/>
        </w:rPr>
        <w:t>The Equality Act 2010</w:t>
      </w:r>
    </w:p>
    <w:p w:rsidR="007B492D" w:rsidRPr="00EE7AFE" w:rsidRDefault="00327402">
      <w:pPr>
        <w:ind w:left="-5"/>
        <w:rPr>
          <w:rFonts w:ascii="Century Gothic" w:hAnsi="Century Gothic"/>
          <w:sz w:val="24"/>
          <w:szCs w:val="24"/>
        </w:rPr>
      </w:pPr>
      <w:r w:rsidRPr="001379AE">
        <w:rPr>
          <w:rFonts w:ascii="Century Gothic" w:hAnsi="Century Gothic"/>
          <w:sz w:val="24"/>
          <w:szCs w:val="24"/>
        </w:rPr>
        <w:t xml:space="preserve">All </w:t>
      </w:r>
      <w:r w:rsidR="00BC11C3" w:rsidRPr="001379AE">
        <w:rPr>
          <w:rFonts w:ascii="Century Gothic" w:hAnsi="Century Gothic"/>
          <w:sz w:val="24"/>
          <w:szCs w:val="24"/>
        </w:rPr>
        <w:t>examination</w:t>
      </w:r>
      <w:r w:rsidRPr="001379AE">
        <w:rPr>
          <w:rFonts w:ascii="Century Gothic" w:hAnsi="Century Gothic"/>
          <w:sz w:val="24"/>
          <w:szCs w:val="24"/>
        </w:rPr>
        <w:t xml:space="preserve"> centre staff must ensure that th</w:t>
      </w:r>
      <w:r w:rsidR="00EE7AFE">
        <w:rPr>
          <w:rFonts w:ascii="Century Gothic" w:hAnsi="Century Gothic"/>
          <w:sz w:val="24"/>
          <w:szCs w:val="24"/>
        </w:rPr>
        <w:t xml:space="preserve">ey meet the requirements of </w:t>
      </w:r>
      <w:r w:rsidR="00EE7AFE" w:rsidRPr="00EE7AFE">
        <w:rPr>
          <w:rFonts w:ascii="Century Gothic" w:hAnsi="Century Gothic" w:cs="Arial"/>
          <w:color w:val="202124"/>
          <w:sz w:val="24"/>
          <w:szCs w:val="24"/>
          <w:shd w:val="clear" w:color="auto" w:fill="FFFFFF"/>
        </w:rPr>
        <w:t>The Equality Act 2010.</w:t>
      </w:r>
    </w:p>
    <w:p w:rsidR="00EE7AFE" w:rsidRPr="00EE7AFE" w:rsidRDefault="00EE7AFE">
      <w:pPr>
        <w:spacing w:after="366"/>
        <w:ind w:left="-5"/>
        <w:rPr>
          <w:rFonts w:ascii="Century Gothic" w:hAnsi="Century Gothic" w:cs="Arial"/>
          <w:color w:val="202124"/>
          <w:sz w:val="24"/>
          <w:szCs w:val="24"/>
          <w:shd w:val="clear" w:color="auto" w:fill="FFFFFF"/>
        </w:rPr>
      </w:pPr>
      <w:r w:rsidRPr="00EE7AFE">
        <w:rPr>
          <w:rFonts w:ascii="Century Gothic" w:hAnsi="Century Gothic" w:cs="Arial"/>
          <w:color w:val="202124"/>
          <w:sz w:val="24"/>
          <w:szCs w:val="24"/>
          <w:shd w:val="clear" w:color="auto" w:fill="FFFFFF"/>
        </w:rPr>
        <w:t>Under the Equality Act 2010, education and training providers and other related services have a duty to make reasonable adjustments for disabled people so they are not placed at a substantial disadvantage compared to non-disabled students. </w:t>
      </w:r>
    </w:p>
    <w:p w:rsidR="00EE7AFE" w:rsidRPr="00EE7AFE" w:rsidRDefault="00EE7AFE">
      <w:pPr>
        <w:spacing w:after="366"/>
        <w:ind w:left="-5"/>
        <w:rPr>
          <w:rFonts w:ascii="Century Gothic" w:hAnsi="Century Gothic" w:cs="Arial"/>
          <w:color w:val="202124"/>
          <w:sz w:val="24"/>
          <w:szCs w:val="24"/>
          <w:shd w:val="clear" w:color="auto" w:fill="FFFFFF"/>
        </w:rPr>
      </w:pPr>
      <w:r w:rsidRPr="00EE7AFE">
        <w:rPr>
          <w:rFonts w:ascii="Century Gothic" w:hAnsi="Century Gothic" w:cs="Arial"/>
          <w:b/>
          <w:bCs/>
          <w:color w:val="202124"/>
          <w:sz w:val="24"/>
          <w:szCs w:val="24"/>
          <w:shd w:val="clear" w:color="auto" w:fill="FFFFFF"/>
        </w:rPr>
        <w:t>The Equality Act covers exams set by education and training providers</w:t>
      </w:r>
      <w:r w:rsidRPr="00EE7AFE">
        <w:rPr>
          <w:rFonts w:ascii="Century Gothic" w:hAnsi="Century Gothic" w:cs="Arial"/>
          <w:color w:val="202124"/>
          <w:sz w:val="24"/>
          <w:szCs w:val="24"/>
          <w:shd w:val="clear" w:color="auto" w:fill="FFFFFF"/>
        </w:rPr>
        <w:t>.</w:t>
      </w:r>
    </w:p>
    <w:p w:rsidR="007B492D" w:rsidRPr="001379AE" w:rsidRDefault="00327402">
      <w:pPr>
        <w:spacing w:after="366"/>
        <w:ind w:left="-5"/>
        <w:rPr>
          <w:rFonts w:ascii="Century Gothic" w:hAnsi="Century Gothic"/>
          <w:sz w:val="24"/>
          <w:szCs w:val="24"/>
        </w:rPr>
      </w:pPr>
      <w:r w:rsidRPr="001379AE">
        <w:rPr>
          <w:rFonts w:ascii="Century Gothic" w:hAnsi="Century Gothic"/>
          <w:sz w:val="24"/>
          <w:szCs w:val="24"/>
        </w:rPr>
        <w:t xml:space="preserve">The centre will </w:t>
      </w:r>
      <w:r w:rsidR="00EE7AFE">
        <w:rPr>
          <w:rFonts w:ascii="Century Gothic" w:hAnsi="Century Gothic"/>
          <w:sz w:val="24"/>
          <w:szCs w:val="24"/>
        </w:rPr>
        <w:t>meet the r</w:t>
      </w:r>
      <w:r w:rsidR="00E90413">
        <w:rPr>
          <w:rFonts w:ascii="Century Gothic" w:hAnsi="Century Gothic"/>
          <w:sz w:val="24"/>
          <w:szCs w:val="24"/>
        </w:rPr>
        <w:t>equirements of The Equality Act</w:t>
      </w:r>
      <w:r w:rsidRPr="001379AE">
        <w:rPr>
          <w:rFonts w:ascii="Century Gothic" w:hAnsi="Century Gothic"/>
          <w:sz w:val="24"/>
          <w:szCs w:val="24"/>
        </w:rPr>
        <w:t xml:space="preserve"> by ensuring that the exams centre is accessible. This is the responsibility of the Head of </w:t>
      </w:r>
      <w:r w:rsidR="00BC11C3" w:rsidRPr="001379AE">
        <w:rPr>
          <w:rFonts w:ascii="Century Gothic" w:hAnsi="Century Gothic"/>
          <w:sz w:val="24"/>
          <w:szCs w:val="24"/>
        </w:rPr>
        <w:t>C</w:t>
      </w:r>
      <w:r w:rsidRPr="001379AE">
        <w:rPr>
          <w:rFonts w:ascii="Century Gothic" w:hAnsi="Century Gothic"/>
          <w:sz w:val="24"/>
          <w:szCs w:val="24"/>
        </w:rPr>
        <w:t xml:space="preserve">entre, </w:t>
      </w:r>
      <w:r w:rsidR="003A4727">
        <w:rPr>
          <w:rFonts w:ascii="Century Gothic" w:hAnsi="Century Gothic"/>
          <w:sz w:val="24"/>
          <w:szCs w:val="24"/>
        </w:rPr>
        <w:t>Assistant Principals, s</w:t>
      </w:r>
      <w:r w:rsidRPr="001379AE">
        <w:rPr>
          <w:rFonts w:ascii="Century Gothic" w:hAnsi="Century Gothic"/>
          <w:sz w:val="24"/>
          <w:szCs w:val="24"/>
        </w:rPr>
        <w:t xml:space="preserve">ubject teachers, </w:t>
      </w:r>
      <w:r w:rsidR="00697451" w:rsidRPr="001379AE">
        <w:rPr>
          <w:rFonts w:ascii="Century Gothic" w:hAnsi="Century Gothic"/>
          <w:sz w:val="24"/>
          <w:szCs w:val="24"/>
        </w:rPr>
        <w:t>Examinations Officer</w:t>
      </w:r>
      <w:r w:rsidRPr="001379AE">
        <w:rPr>
          <w:rFonts w:ascii="Century Gothic" w:hAnsi="Century Gothic"/>
          <w:sz w:val="24"/>
          <w:szCs w:val="24"/>
        </w:rPr>
        <w:t xml:space="preserve"> and SENCo. </w:t>
      </w:r>
    </w:p>
    <w:p w:rsidR="007B492D" w:rsidRDefault="00327402">
      <w:pPr>
        <w:pStyle w:val="Heading1"/>
        <w:ind w:left="-5"/>
        <w:rPr>
          <w:rFonts w:ascii="Century Gothic" w:hAnsi="Century Gothic"/>
          <w:sz w:val="24"/>
          <w:szCs w:val="24"/>
        </w:rPr>
      </w:pPr>
      <w:r w:rsidRPr="001379AE">
        <w:rPr>
          <w:rFonts w:ascii="Century Gothic" w:hAnsi="Century Gothic"/>
          <w:sz w:val="24"/>
          <w:szCs w:val="24"/>
        </w:rPr>
        <w:t xml:space="preserve">Access Arrangements </w:t>
      </w:r>
    </w:p>
    <w:p w:rsidR="007B492D" w:rsidRPr="001379AE" w:rsidRDefault="00C81064" w:rsidP="00C81064">
      <w:pPr>
        <w:rPr>
          <w:rFonts w:ascii="Century Gothic" w:hAnsi="Century Gothic"/>
          <w:sz w:val="24"/>
          <w:szCs w:val="24"/>
        </w:rPr>
      </w:pPr>
      <w:r w:rsidRPr="00C81064">
        <w:rPr>
          <w:rFonts w:ascii="Century Gothic" w:hAnsi="Century Gothic"/>
          <w:sz w:val="24"/>
          <w:szCs w:val="24"/>
        </w:rPr>
        <w:t>The SENCo will inform subject teach</w:t>
      </w:r>
      <w:r>
        <w:rPr>
          <w:rFonts w:ascii="Century Gothic" w:hAnsi="Century Gothic"/>
          <w:sz w:val="24"/>
          <w:szCs w:val="24"/>
        </w:rPr>
        <w:t xml:space="preserve">ers </w:t>
      </w:r>
      <w:r w:rsidR="00327402" w:rsidRPr="001379AE">
        <w:rPr>
          <w:rFonts w:ascii="Century Gothic" w:hAnsi="Century Gothic"/>
          <w:sz w:val="24"/>
          <w:szCs w:val="24"/>
        </w:rPr>
        <w:t>of candidates with special educational needs who are embarking on a course leading to an exam, and the date of that exam. The SENCo</w:t>
      </w:r>
      <w:r w:rsidR="0033009A" w:rsidRPr="001379AE">
        <w:rPr>
          <w:rFonts w:ascii="Century Gothic" w:hAnsi="Century Gothic"/>
          <w:sz w:val="24"/>
          <w:szCs w:val="24"/>
        </w:rPr>
        <w:t>/</w:t>
      </w:r>
      <w:r w:rsidR="00174BB4" w:rsidRPr="001379AE">
        <w:rPr>
          <w:rFonts w:ascii="Century Gothic" w:hAnsi="Century Gothic"/>
          <w:sz w:val="24"/>
          <w:szCs w:val="24"/>
        </w:rPr>
        <w:t xml:space="preserve"> </w:t>
      </w:r>
      <w:r w:rsidR="00174BB4" w:rsidRPr="00C81064">
        <w:rPr>
          <w:rFonts w:ascii="Century Gothic" w:hAnsi="Century Gothic"/>
          <w:color w:val="auto"/>
          <w:sz w:val="24"/>
          <w:szCs w:val="24"/>
        </w:rPr>
        <w:t xml:space="preserve">Examinations Officer </w:t>
      </w:r>
      <w:r w:rsidR="00327402" w:rsidRPr="001379AE">
        <w:rPr>
          <w:rFonts w:ascii="Century Gothic" w:hAnsi="Century Gothic"/>
          <w:sz w:val="24"/>
          <w:szCs w:val="24"/>
        </w:rPr>
        <w:t xml:space="preserve">can then inform individual staff of any special arrangements that individual candidates can be granted during the course and in the exam.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A candidate's access arrangements requirement is determined by the </w:t>
      </w:r>
      <w:r w:rsidRPr="00C81064">
        <w:rPr>
          <w:rFonts w:ascii="Century Gothic" w:hAnsi="Century Gothic"/>
          <w:sz w:val="24"/>
          <w:szCs w:val="24"/>
        </w:rPr>
        <w:t>SENCo.</w:t>
      </w:r>
      <w:r w:rsidRPr="001379AE">
        <w:rPr>
          <w:rFonts w:ascii="Century Gothic" w:hAnsi="Century Gothic"/>
          <w:sz w:val="24"/>
          <w:szCs w:val="24"/>
        </w:rPr>
        <w:t xml:space="preserve">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Making access arrangements for candidates to take exams is the responsibility of both </w:t>
      </w:r>
      <w:r w:rsidRPr="00C81064">
        <w:rPr>
          <w:rFonts w:ascii="Century Gothic" w:hAnsi="Century Gothic"/>
          <w:sz w:val="24"/>
          <w:szCs w:val="24"/>
        </w:rPr>
        <w:t>the SENCo</w:t>
      </w:r>
      <w:r w:rsidRPr="001379AE">
        <w:rPr>
          <w:rFonts w:ascii="Century Gothic" w:hAnsi="Century Gothic"/>
          <w:sz w:val="24"/>
          <w:szCs w:val="24"/>
        </w:rPr>
        <w:t xml:space="preserve"> and </w:t>
      </w:r>
      <w:r w:rsidR="00697451" w:rsidRPr="001379AE">
        <w:rPr>
          <w:rFonts w:ascii="Century Gothic" w:hAnsi="Century Gothic"/>
          <w:sz w:val="24"/>
          <w:szCs w:val="24"/>
        </w:rPr>
        <w:t>Examinations O</w:t>
      </w:r>
      <w:r w:rsidRPr="001379AE">
        <w:rPr>
          <w:rFonts w:ascii="Century Gothic" w:hAnsi="Century Gothic"/>
          <w:sz w:val="24"/>
          <w:szCs w:val="24"/>
        </w:rPr>
        <w:t xml:space="preserve">fficer.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Submitting completed access arrangement applications to the awarding bodies is the responsibility of the </w:t>
      </w:r>
      <w:r w:rsidR="00697451" w:rsidRPr="001379AE">
        <w:rPr>
          <w:rFonts w:ascii="Century Gothic" w:hAnsi="Century Gothic"/>
          <w:sz w:val="24"/>
          <w:szCs w:val="24"/>
        </w:rPr>
        <w:t xml:space="preserve">Examinations </w:t>
      </w:r>
      <w:r w:rsidR="002E2099" w:rsidRPr="001379AE">
        <w:rPr>
          <w:rFonts w:ascii="Century Gothic" w:hAnsi="Century Gothic"/>
          <w:sz w:val="24"/>
          <w:szCs w:val="24"/>
        </w:rPr>
        <w:t>O</w:t>
      </w:r>
      <w:r w:rsidRPr="001379AE">
        <w:rPr>
          <w:rFonts w:ascii="Century Gothic" w:hAnsi="Century Gothic"/>
          <w:sz w:val="24"/>
          <w:szCs w:val="24"/>
        </w:rPr>
        <w:t xml:space="preserve">fficer.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Rooming for access arrangement candidates will be arranged by the </w:t>
      </w:r>
      <w:r w:rsidR="00174BB4" w:rsidRPr="001379AE">
        <w:rPr>
          <w:rFonts w:ascii="Century Gothic" w:hAnsi="Century Gothic"/>
          <w:sz w:val="24"/>
          <w:szCs w:val="24"/>
        </w:rPr>
        <w:t>Examinations Officer</w:t>
      </w:r>
      <w:r w:rsidR="00141674">
        <w:rPr>
          <w:rFonts w:ascii="Century Gothic" w:hAnsi="Century Gothic"/>
          <w:sz w:val="24"/>
          <w:szCs w:val="24"/>
        </w:rPr>
        <w:t xml:space="preserve"> and Assistant Principal.</w:t>
      </w:r>
    </w:p>
    <w:p w:rsidR="007B492D" w:rsidRPr="001379AE" w:rsidRDefault="00327402" w:rsidP="00174BB4">
      <w:pPr>
        <w:ind w:left="-5"/>
        <w:rPr>
          <w:rFonts w:ascii="Century Gothic" w:hAnsi="Century Gothic"/>
          <w:sz w:val="24"/>
          <w:szCs w:val="24"/>
        </w:rPr>
      </w:pPr>
      <w:r w:rsidRPr="001379AE">
        <w:rPr>
          <w:rFonts w:ascii="Century Gothic" w:hAnsi="Century Gothic"/>
          <w:sz w:val="24"/>
          <w:szCs w:val="24"/>
        </w:rPr>
        <w:t xml:space="preserve">Invigilation and support for access arrangement candidates will be organised by </w:t>
      </w:r>
      <w:r w:rsidRPr="00C81064">
        <w:rPr>
          <w:rFonts w:ascii="Century Gothic" w:hAnsi="Century Gothic"/>
          <w:sz w:val="24"/>
          <w:szCs w:val="24"/>
        </w:rPr>
        <w:t>the SENCo</w:t>
      </w:r>
      <w:r w:rsidRPr="001379AE">
        <w:rPr>
          <w:rFonts w:ascii="Century Gothic" w:hAnsi="Century Gothic"/>
          <w:sz w:val="24"/>
          <w:szCs w:val="24"/>
        </w:rPr>
        <w:t xml:space="preserve"> with the </w:t>
      </w:r>
      <w:r w:rsidR="00174BB4" w:rsidRPr="001379AE">
        <w:rPr>
          <w:rFonts w:ascii="Century Gothic" w:hAnsi="Century Gothic"/>
          <w:sz w:val="24"/>
          <w:szCs w:val="24"/>
        </w:rPr>
        <w:t>Examinations Officer</w:t>
      </w:r>
      <w:r w:rsidRPr="001379AE">
        <w:rPr>
          <w:rFonts w:ascii="Century Gothic" w:hAnsi="Century Gothic"/>
          <w:sz w:val="24"/>
          <w:szCs w:val="24"/>
        </w:rPr>
        <w:t xml:space="preserve">. </w:t>
      </w:r>
    </w:p>
    <w:p w:rsidR="007B492D" w:rsidRPr="001379AE" w:rsidRDefault="00327402" w:rsidP="00141674">
      <w:pPr>
        <w:pStyle w:val="Heading1"/>
        <w:ind w:left="0" w:firstLine="0"/>
        <w:rPr>
          <w:rFonts w:ascii="Century Gothic" w:hAnsi="Century Gothic"/>
          <w:sz w:val="24"/>
          <w:szCs w:val="24"/>
        </w:rPr>
      </w:pPr>
      <w:r w:rsidRPr="001379AE">
        <w:rPr>
          <w:rFonts w:ascii="Century Gothic" w:hAnsi="Century Gothic"/>
          <w:sz w:val="24"/>
          <w:szCs w:val="24"/>
        </w:rPr>
        <w:t xml:space="preserve">Managing Invigilators </w:t>
      </w:r>
    </w:p>
    <w:p w:rsidR="007B492D" w:rsidRPr="001379AE" w:rsidRDefault="00C81064" w:rsidP="00174BB4">
      <w:pPr>
        <w:ind w:left="0" w:firstLine="0"/>
        <w:rPr>
          <w:rFonts w:ascii="Century Gothic" w:hAnsi="Century Gothic"/>
          <w:sz w:val="24"/>
          <w:szCs w:val="24"/>
        </w:rPr>
      </w:pPr>
      <w:r>
        <w:rPr>
          <w:rFonts w:ascii="Century Gothic" w:hAnsi="Century Gothic"/>
          <w:sz w:val="24"/>
          <w:szCs w:val="24"/>
        </w:rPr>
        <w:t xml:space="preserve">Teaching and </w:t>
      </w:r>
      <w:r w:rsidR="00917F8D">
        <w:rPr>
          <w:rFonts w:ascii="Century Gothic" w:hAnsi="Century Gothic"/>
          <w:sz w:val="24"/>
          <w:szCs w:val="24"/>
        </w:rPr>
        <w:t>non-teaching</w:t>
      </w:r>
      <w:r w:rsidR="00C662B7">
        <w:rPr>
          <w:rFonts w:ascii="Century Gothic" w:hAnsi="Century Gothic"/>
          <w:sz w:val="24"/>
          <w:szCs w:val="24"/>
        </w:rPr>
        <w:t xml:space="preserve"> </w:t>
      </w:r>
      <w:r>
        <w:rPr>
          <w:rFonts w:ascii="Century Gothic" w:hAnsi="Century Gothic"/>
          <w:sz w:val="24"/>
          <w:szCs w:val="24"/>
        </w:rPr>
        <w:t>s</w:t>
      </w:r>
      <w:r w:rsidR="00327402" w:rsidRPr="001379AE">
        <w:rPr>
          <w:rFonts w:ascii="Century Gothic" w:hAnsi="Century Gothic"/>
          <w:sz w:val="24"/>
          <w:szCs w:val="24"/>
        </w:rPr>
        <w:t xml:space="preserve">taff </w:t>
      </w:r>
      <w:r w:rsidR="00FF0405" w:rsidRPr="001379AE">
        <w:rPr>
          <w:rFonts w:ascii="Century Gothic" w:hAnsi="Century Gothic"/>
          <w:sz w:val="24"/>
          <w:szCs w:val="24"/>
        </w:rPr>
        <w:t>will</w:t>
      </w:r>
      <w:r w:rsidR="00327402" w:rsidRPr="001379AE">
        <w:rPr>
          <w:rFonts w:ascii="Century Gothic" w:hAnsi="Century Gothic"/>
          <w:sz w:val="24"/>
          <w:szCs w:val="24"/>
        </w:rPr>
        <w:t xml:space="preserve"> invigilate examinations. </w:t>
      </w:r>
    </w:p>
    <w:p w:rsidR="007B492D" w:rsidRPr="001379AE" w:rsidRDefault="00327402">
      <w:pPr>
        <w:ind w:left="-5"/>
        <w:rPr>
          <w:rFonts w:ascii="Century Gothic" w:hAnsi="Century Gothic"/>
          <w:sz w:val="24"/>
          <w:szCs w:val="24"/>
        </w:rPr>
      </w:pPr>
      <w:r w:rsidRPr="001379AE">
        <w:rPr>
          <w:rFonts w:ascii="Century Gothic" w:hAnsi="Century Gothic"/>
          <w:sz w:val="24"/>
          <w:szCs w:val="24"/>
        </w:rPr>
        <w:t>These</w:t>
      </w:r>
      <w:r w:rsidR="00141674">
        <w:rPr>
          <w:rFonts w:ascii="Century Gothic" w:hAnsi="Century Gothic"/>
          <w:sz w:val="24"/>
          <w:szCs w:val="24"/>
        </w:rPr>
        <w:t xml:space="preserve"> invigilators will be used for internal exams and e</w:t>
      </w:r>
      <w:r w:rsidRPr="001379AE">
        <w:rPr>
          <w:rFonts w:ascii="Century Gothic" w:hAnsi="Century Gothic"/>
          <w:sz w:val="24"/>
          <w:szCs w:val="24"/>
        </w:rPr>
        <w:t xml:space="preserve">xternal exams. </w:t>
      </w:r>
    </w:p>
    <w:p w:rsidR="007B492D" w:rsidRPr="001379AE" w:rsidRDefault="00327402">
      <w:pPr>
        <w:ind w:left="-5"/>
        <w:rPr>
          <w:rFonts w:ascii="Century Gothic" w:hAnsi="Century Gothic"/>
          <w:color w:val="00B050"/>
          <w:sz w:val="24"/>
          <w:szCs w:val="24"/>
        </w:rPr>
      </w:pPr>
      <w:r w:rsidRPr="001379AE">
        <w:rPr>
          <w:rFonts w:ascii="Century Gothic" w:hAnsi="Century Gothic"/>
          <w:sz w:val="24"/>
          <w:szCs w:val="24"/>
        </w:rPr>
        <w:t xml:space="preserve">Securing the necessary </w:t>
      </w:r>
      <w:r w:rsidR="00FF0405" w:rsidRPr="001379AE">
        <w:rPr>
          <w:rFonts w:ascii="Century Gothic" w:hAnsi="Century Gothic"/>
          <w:sz w:val="24"/>
          <w:szCs w:val="24"/>
        </w:rPr>
        <w:t>Disclosure and Barring Service (DBS) cleara</w:t>
      </w:r>
      <w:r w:rsidRPr="001379AE">
        <w:rPr>
          <w:rFonts w:ascii="Century Gothic" w:hAnsi="Century Gothic"/>
          <w:sz w:val="24"/>
          <w:szCs w:val="24"/>
        </w:rPr>
        <w:t xml:space="preserve">nce for new invigilators is the responsibility of the Centre administration. </w:t>
      </w:r>
    </w:p>
    <w:p w:rsidR="007B492D" w:rsidRPr="001379AE" w:rsidRDefault="00FF0405">
      <w:pPr>
        <w:ind w:left="-5"/>
        <w:rPr>
          <w:rFonts w:ascii="Century Gothic" w:hAnsi="Century Gothic"/>
          <w:sz w:val="24"/>
          <w:szCs w:val="24"/>
        </w:rPr>
      </w:pPr>
      <w:r w:rsidRPr="001379AE">
        <w:rPr>
          <w:rFonts w:ascii="Century Gothic" w:hAnsi="Century Gothic"/>
          <w:sz w:val="24"/>
          <w:szCs w:val="24"/>
        </w:rPr>
        <w:t>DBS</w:t>
      </w:r>
      <w:r w:rsidR="00327402" w:rsidRPr="001379AE">
        <w:rPr>
          <w:rFonts w:ascii="Century Gothic" w:hAnsi="Century Gothic"/>
          <w:sz w:val="24"/>
          <w:szCs w:val="24"/>
        </w:rPr>
        <w:t xml:space="preserve"> fees for securing such clearance are paid by the centre. </w:t>
      </w:r>
    </w:p>
    <w:p w:rsidR="007B492D" w:rsidRPr="001379AE" w:rsidRDefault="00327402">
      <w:pPr>
        <w:ind w:left="-5"/>
        <w:rPr>
          <w:rFonts w:ascii="Century Gothic" w:hAnsi="Century Gothic"/>
          <w:sz w:val="24"/>
          <w:szCs w:val="24"/>
        </w:rPr>
      </w:pPr>
      <w:r w:rsidRPr="001379AE">
        <w:rPr>
          <w:rFonts w:ascii="Century Gothic" w:hAnsi="Century Gothic"/>
          <w:sz w:val="24"/>
          <w:szCs w:val="24"/>
        </w:rPr>
        <w:t>Invigilators are trai</w:t>
      </w:r>
      <w:r w:rsidR="00141674">
        <w:rPr>
          <w:rFonts w:ascii="Century Gothic" w:hAnsi="Century Gothic"/>
          <w:sz w:val="24"/>
          <w:szCs w:val="24"/>
        </w:rPr>
        <w:t>ned and scheduled by the Exams O</w:t>
      </w:r>
      <w:r w:rsidRPr="001379AE">
        <w:rPr>
          <w:rFonts w:ascii="Century Gothic" w:hAnsi="Century Gothic"/>
          <w:sz w:val="24"/>
          <w:szCs w:val="24"/>
        </w:rPr>
        <w:t>ffice</w:t>
      </w:r>
      <w:r w:rsidR="00141674">
        <w:rPr>
          <w:rFonts w:ascii="Century Gothic" w:hAnsi="Century Gothic"/>
          <w:sz w:val="24"/>
          <w:szCs w:val="24"/>
        </w:rPr>
        <w:t>r</w:t>
      </w:r>
      <w:r w:rsidRPr="001379AE">
        <w:rPr>
          <w:rFonts w:ascii="Century Gothic" w:hAnsi="Century Gothic"/>
          <w:sz w:val="24"/>
          <w:szCs w:val="24"/>
        </w:rPr>
        <w:t xml:space="preserve"> throughout the exam series. </w:t>
      </w:r>
    </w:p>
    <w:p w:rsidR="007B492D" w:rsidRPr="001379AE" w:rsidRDefault="00327402">
      <w:pPr>
        <w:spacing w:after="184" w:line="267" w:lineRule="auto"/>
        <w:ind w:right="3551"/>
        <w:rPr>
          <w:rFonts w:ascii="Century Gothic" w:hAnsi="Century Gothic"/>
          <w:sz w:val="24"/>
          <w:szCs w:val="24"/>
        </w:rPr>
      </w:pPr>
      <w:r w:rsidRPr="001379AE">
        <w:rPr>
          <w:rFonts w:ascii="Century Gothic" w:hAnsi="Century Gothic"/>
          <w:b/>
          <w:sz w:val="24"/>
          <w:szCs w:val="24"/>
        </w:rPr>
        <w:t xml:space="preserve">Malpractice </w:t>
      </w:r>
    </w:p>
    <w:p w:rsidR="007B492D" w:rsidRPr="001379AE" w:rsidRDefault="00FF0405">
      <w:pPr>
        <w:spacing w:after="333"/>
        <w:ind w:left="-5"/>
        <w:rPr>
          <w:rFonts w:ascii="Century Gothic" w:hAnsi="Century Gothic"/>
          <w:sz w:val="24"/>
          <w:szCs w:val="24"/>
        </w:rPr>
      </w:pPr>
      <w:r w:rsidRPr="001379AE">
        <w:rPr>
          <w:rFonts w:ascii="Century Gothic" w:hAnsi="Century Gothic"/>
          <w:sz w:val="24"/>
          <w:szCs w:val="24"/>
        </w:rPr>
        <w:t>The Principal and Assistant Principals</w:t>
      </w:r>
      <w:r w:rsidR="00327402" w:rsidRPr="001379AE">
        <w:rPr>
          <w:rFonts w:ascii="Century Gothic" w:hAnsi="Century Gothic"/>
          <w:sz w:val="24"/>
          <w:szCs w:val="24"/>
        </w:rPr>
        <w:t xml:space="preserve"> are responsible for investigating suspected malpractice following JCQ instructions at </w:t>
      </w:r>
      <w:hyperlink r:id="rId8">
        <w:r w:rsidR="00327402" w:rsidRPr="001379AE">
          <w:rPr>
            <w:rFonts w:ascii="Century Gothic" w:hAnsi="Century Gothic"/>
            <w:color w:val="0563C1"/>
            <w:sz w:val="24"/>
            <w:szCs w:val="24"/>
            <w:u w:val="single" w:color="0563C1"/>
          </w:rPr>
          <w:t>http://www.jcq.org.</w:t>
        </w:r>
        <w:r w:rsidR="00214D9F" w:rsidRPr="001379AE">
          <w:rPr>
            <w:rFonts w:ascii="Century Gothic" w:hAnsi="Century Gothic"/>
            <w:color w:val="0563C1"/>
            <w:sz w:val="24"/>
            <w:szCs w:val="24"/>
            <w:u w:val="single" w:color="0563C1"/>
          </w:rPr>
          <w:t>3w</w:t>
        </w:r>
        <w:r w:rsidR="00327402" w:rsidRPr="001379AE">
          <w:rPr>
            <w:rFonts w:ascii="Century Gothic" w:hAnsi="Century Gothic"/>
            <w:color w:val="0563C1"/>
            <w:sz w:val="24"/>
            <w:szCs w:val="24"/>
            <w:u w:val="single" w:color="0563C1"/>
          </w:rPr>
          <w:t>uk/exams</w:t>
        </w:r>
      </w:hyperlink>
      <w:hyperlink r:id="rId9">
        <w:r w:rsidR="00327402" w:rsidRPr="001379AE">
          <w:rPr>
            <w:rFonts w:ascii="Century Gothic" w:hAnsi="Century Gothic"/>
            <w:color w:val="0563C1"/>
            <w:sz w:val="24"/>
            <w:szCs w:val="24"/>
            <w:u w:val="single" w:color="0563C1"/>
          </w:rPr>
          <w:t>-</w:t>
        </w:r>
      </w:hyperlink>
      <w:r w:rsidR="005F147E">
        <w:rPr>
          <w:rFonts w:ascii="Century Gothic" w:hAnsi="Century Gothic"/>
          <w:color w:val="0563C1"/>
          <w:sz w:val="24"/>
          <w:szCs w:val="24"/>
          <w:u w:val="single" w:color="0563C1"/>
        </w:rPr>
        <w:t>0</w:t>
      </w:r>
      <w:hyperlink r:id="rId10">
        <w:r w:rsidR="00327402" w:rsidRPr="001379AE">
          <w:rPr>
            <w:rFonts w:ascii="Century Gothic" w:hAnsi="Century Gothic"/>
            <w:color w:val="0563C1"/>
            <w:sz w:val="24"/>
            <w:szCs w:val="24"/>
            <w:u w:val="single" w:color="0563C1"/>
          </w:rPr>
          <w:t>office/malpractice</w:t>
        </w:r>
      </w:hyperlink>
      <w:hyperlink r:id="rId11">
        <w:r w:rsidR="00327402" w:rsidRPr="001379AE">
          <w:rPr>
            <w:rFonts w:ascii="Century Gothic" w:hAnsi="Century Gothic"/>
            <w:sz w:val="24"/>
            <w:szCs w:val="24"/>
          </w:rPr>
          <w:t xml:space="preserve"> </w:t>
        </w:r>
      </w:hyperlink>
    </w:p>
    <w:p w:rsidR="007B492D" w:rsidRPr="001379AE" w:rsidRDefault="00327402">
      <w:pPr>
        <w:spacing w:after="182" w:line="267" w:lineRule="auto"/>
        <w:ind w:right="3551"/>
        <w:rPr>
          <w:rFonts w:ascii="Century Gothic" w:hAnsi="Century Gothic"/>
          <w:sz w:val="24"/>
          <w:szCs w:val="24"/>
        </w:rPr>
      </w:pPr>
      <w:r w:rsidRPr="001379AE">
        <w:rPr>
          <w:rFonts w:ascii="Century Gothic" w:hAnsi="Century Gothic"/>
          <w:b/>
          <w:sz w:val="24"/>
          <w:szCs w:val="24"/>
        </w:rPr>
        <w:t xml:space="preserve">Exam days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The </w:t>
      </w:r>
      <w:r w:rsidR="00141674">
        <w:rPr>
          <w:rFonts w:ascii="Century Gothic" w:hAnsi="Century Gothic"/>
          <w:sz w:val="24"/>
          <w:szCs w:val="24"/>
        </w:rPr>
        <w:t>E</w:t>
      </w:r>
      <w:r w:rsidR="00BC11C3" w:rsidRPr="001379AE">
        <w:rPr>
          <w:rFonts w:ascii="Century Gothic" w:hAnsi="Century Gothic"/>
          <w:sz w:val="24"/>
          <w:szCs w:val="24"/>
        </w:rPr>
        <w:t>xaminations</w:t>
      </w:r>
      <w:r w:rsidR="00141674">
        <w:rPr>
          <w:rFonts w:ascii="Century Gothic" w:hAnsi="Century Gothic"/>
          <w:sz w:val="24"/>
          <w:szCs w:val="24"/>
        </w:rPr>
        <w:t xml:space="preserve"> O</w:t>
      </w:r>
      <w:r w:rsidRPr="001379AE">
        <w:rPr>
          <w:rFonts w:ascii="Century Gothic" w:hAnsi="Century Gothic"/>
          <w:sz w:val="24"/>
          <w:szCs w:val="24"/>
        </w:rPr>
        <w:t>ffice</w:t>
      </w:r>
      <w:r w:rsidR="00141674">
        <w:rPr>
          <w:rFonts w:ascii="Century Gothic" w:hAnsi="Century Gothic"/>
          <w:sz w:val="24"/>
          <w:szCs w:val="24"/>
        </w:rPr>
        <w:t>r</w:t>
      </w:r>
      <w:r w:rsidRPr="001379AE">
        <w:rPr>
          <w:rFonts w:ascii="Century Gothic" w:hAnsi="Century Gothic"/>
          <w:sz w:val="24"/>
          <w:szCs w:val="24"/>
        </w:rPr>
        <w:t xml:space="preserve"> will book all exam rooms after liaison with </w:t>
      </w:r>
      <w:r w:rsidR="00141674">
        <w:rPr>
          <w:rFonts w:ascii="Century Gothic" w:hAnsi="Century Gothic"/>
          <w:sz w:val="24"/>
          <w:szCs w:val="24"/>
        </w:rPr>
        <w:t xml:space="preserve">the Assistant Principal </w:t>
      </w:r>
      <w:r w:rsidRPr="001379AE">
        <w:rPr>
          <w:rFonts w:ascii="Century Gothic" w:hAnsi="Century Gothic"/>
          <w:sz w:val="24"/>
          <w:szCs w:val="24"/>
        </w:rPr>
        <w:t>and make the question papers, other exam stationery and materials available for the invigilator</w:t>
      </w:r>
      <w:r w:rsidR="005A1F2C">
        <w:rPr>
          <w:rFonts w:ascii="Century Gothic" w:hAnsi="Century Gothic"/>
          <w:sz w:val="24"/>
          <w:szCs w:val="24"/>
        </w:rPr>
        <w:t>s</w:t>
      </w:r>
      <w:r w:rsidRPr="001379AE">
        <w:rPr>
          <w:rFonts w:ascii="Century Gothic" w:hAnsi="Century Gothic"/>
          <w:sz w:val="24"/>
          <w:szCs w:val="24"/>
        </w:rPr>
        <w:t xml:space="preserve">.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Site management is responsible for setting up the allocated rooms.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The lead invigilator will start all exams in accordance with JCQ guidelines.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Subject staff may be present at the start of the exam to assist with identification of candidates but must not advise on which questions or sections are to be attempted. </w:t>
      </w:r>
      <w:r w:rsidR="005A1F2C">
        <w:rPr>
          <w:rFonts w:ascii="Century Gothic" w:hAnsi="Century Gothic"/>
          <w:sz w:val="24"/>
          <w:szCs w:val="24"/>
        </w:rPr>
        <w:t xml:space="preserve">They must leave the room before the examination papers are given out.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Exam papers must not be read by subject teachers or removed from the exam room before the end of a session. Papers </w:t>
      </w:r>
      <w:r w:rsidR="00C81064">
        <w:rPr>
          <w:rFonts w:ascii="Century Gothic" w:hAnsi="Century Gothic"/>
          <w:sz w:val="24"/>
          <w:szCs w:val="24"/>
        </w:rPr>
        <w:t xml:space="preserve">will be distributed to Subject Leaders </w:t>
      </w:r>
      <w:r w:rsidRPr="001379AE">
        <w:rPr>
          <w:rFonts w:ascii="Century Gothic" w:hAnsi="Century Gothic"/>
          <w:sz w:val="24"/>
          <w:szCs w:val="24"/>
        </w:rPr>
        <w:t xml:space="preserve">at the end of the exam session. </w:t>
      </w:r>
    </w:p>
    <w:p w:rsidR="007B492D" w:rsidRPr="001379AE" w:rsidRDefault="00327402">
      <w:pPr>
        <w:spacing w:after="364"/>
        <w:ind w:left="-5"/>
        <w:rPr>
          <w:rFonts w:ascii="Century Gothic" w:hAnsi="Century Gothic"/>
          <w:sz w:val="24"/>
          <w:szCs w:val="24"/>
        </w:rPr>
      </w:pPr>
      <w:r w:rsidRPr="001379AE">
        <w:rPr>
          <w:rFonts w:ascii="Century Gothic" w:hAnsi="Century Gothic"/>
          <w:sz w:val="24"/>
          <w:szCs w:val="24"/>
        </w:rPr>
        <w:t xml:space="preserve">In practical exams subject teachers may be on hand in case of any technical difficulties. </w:t>
      </w:r>
    </w:p>
    <w:p w:rsidR="007B492D" w:rsidRPr="001379AE" w:rsidRDefault="00327402" w:rsidP="005A1F2C">
      <w:pPr>
        <w:pStyle w:val="Heading1"/>
        <w:ind w:left="0" w:firstLine="0"/>
        <w:rPr>
          <w:rFonts w:ascii="Century Gothic" w:hAnsi="Century Gothic"/>
          <w:sz w:val="24"/>
          <w:szCs w:val="24"/>
        </w:rPr>
      </w:pPr>
      <w:r w:rsidRPr="001379AE">
        <w:rPr>
          <w:rFonts w:ascii="Century Gothic" w:hAnsi="Century Gothic"/>
          <w:sz w:val="24"/>
          <w:szCs w:val="24"/>
        </w:rPr>
        <w:t xml:space="preserve">Results, Post Results and Certificates </w:t>
      </w:r>
    </w:p>
    <w:p w:rsidR="007B492D" w:rsidRPr="001379AE" w:rsidRDefault="00327402">
      <w:pPr>
        <w:spacing w:after="182" w:line="267" w:lineRule="auto"/>
        <w:ind w:right="3551"/>
        <w:rPr>
          <w:rFonts w:ascii="Century Gothic" w:hAnsi="Century Gothic"/>
          <w:sz w:val="24"/>
          <w:szCs w:val="24"/>
        </w:rPr>
      </w:pPr>
      <w:r w:rsidRPr="001379AE">
        <w:rPr>
          <w:rFonts w:ascii="Century Gothic" w:hAnsi="Century Gothic"/>
          <w:b/>
          <w:sz w:val="24"/>
          <w:szCs w:val="24"/>
        </w:rPr>
        <w:t xml:space="preserve">Results </w:t>
      </w:r>
    </w:p>
    <w:p w:rsidR="007B492D" w:rsidRPr="001379AE" w:rsidRDefault="00327402">
      <w:pPr>
        <w:ind w:left="-5"/>
        <w:rPr>
          <w:rFonts w:ascii="Century Gothic" w:hAnsi="Century Gothic"/>
          <w:sz w:val="24"/>
          <w:szCs w:val="24"/>
        </w:rPr>
      </w:pPr>
      <w:r w:rsidRPr="001379AE">
        <w:rPr>
          <w:rFonts w:ascii="Century Gothic" w:hAnsi="Century Gothic"/>
          <w:sz w:val="24"/>
          <w:szCs w:val="24"/>
        </w:rPr>
        <w:t>Candidates will receive individual result slips on results days, either in person at the centre or by post to their home</w:t>
      </w:r>
      <w:r w:rsidR="00C81064">
        <w:rPr>
          <w:rFonts w:ascii="Century Gothic" w:hAnsi="Century Gothic"/>
          <w:sz w:val="24"/>
          <w:szCs w:val="24"/>
        </w:rPr>
        <w:t xml:space="preserve"> addresses.</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Arrangements for the centre to be open on results days are made by the </w:t>
      </w:r>
      <w:r w:rsidR="00B97A34" w:rsidRPr="001379AE">
        <w:rPr>
          <w:rFonts w:ascii="Century Gothic" w:hAnsi="Century Gothic"/>
          <w:sz w:val="24"/>
          <w:szCs w:val="24"/>
        </w:rPr>
        <w:t>Principal</w:t>
      </w:r>
      <w:r w:rsidRPr="001379AE">
        <w:rPr>
          <w:rFonts w:ascii="Century Gothic" w:hAnsi="Century Gothic"/>
          <w:sz w:val="24"/>
          <w:szCs w:val="24"/>
        </w:rPr>
        <w:t xml:space="preserve">. </w:t>
      </w:r>
    </w:p>
    <w:p w:rsidR="007B492D" w:rsidRPr="001379AE" w:rsidRDefault="00327402">
      <w:pPr>
        <w:ind w:left="-5"/>
        <w:rPr>
          <w:rFonts w:ascii="Century Gothic" w:hAnsi="Century Gothic"/>
          <w:sz w:val="24"/>
          <w:szCs w:val="24"/>
        </w:rPr>
      </w:pPr>
      <w:r w:rsidRPr="00C81064">
        <w:rPr>
          <w:rFonts w:ascii="Century Gothic" w:hAnsi="Century Gothic"/>
          <w:sz w:val="24"/>
          <w:szCs w:val="24"/>
        </w:rPr>
        <w:t xml:space="preserve">The provision of staff on results days is the responsibility of the </w:t>
      </w:r>
      <w:r w:rsidR="00B97A34" w:rsidRPr="00C81064">
        <w:rPr>
          <w:rFonts w:ascii="Century Gothic" w:hAnsi="Century Gothic"/>
          <w:sz w:val="24"/>
          <w:szCs w:val="24"/>
        </w:rPr>
        <w:t>Principal</w:t>
      </w:r>
      <w:r w:rsidRPr="00C81064">
        <w:rPr>
          <w:rFonts w:ascii="Century Gothic" w:hAnsi="Century Gothic"/>
          <w:sz w:val="24"/>
          <w:szCs w:val="24"/>
        </w:rPr>
        <w:t>.</w:t>
      </w:r>
      <w:r w:rsidRPr="001379AE">
        <w:rPr>
          <w:rFonts w:ascii="Century Gothic" w:hAnsi="Century Gothic"/>
          <w:sz w:val="24"/>
          <w:szCs w:val="24"/>
        </w:rPr>
        <w:t xml:space="preserve"> </w:t>
      </w:r>
    </w:p>
    <w:p w:rsidR="005A1F2C" w:rsidRDefault="005A1F2C">
      <w:pPr>
        <w:spacing w:after="163" w:line="267" w:lineRule="auto"/>
        <w:ind w:right="3551"/>
        <w:rPr>
          <w:rFonts w:ascii="Century Gothic" w:hAnsi="Century Gothic"/>
          <w:b/>
          <w:sz w:val="24"/>
          <w:szCs w:val="24"/>
        </w:rPr>
      </w:pPr>
    </w:p>
    <w:p w:rsidR="005A1F2C" w:rsidRDefault="005A1F2C">
      <w:pPr>
        <w:spacing w:after="163" w:line="267" w:lineRule="auto"/>
        <w:ind w:right="3551"/>
        <w:rPr>
          <w:rFonts w:ascii="Century Gothic" w:hAnsi="Century Gothic"/>
          <w:b/>
          <w:sz w:val="24"/>
          <w:szCs w:val="24"/>
        </w:rPr>
      </w:pPr>
    </w:p>
    <w:p w:rsidR="005A1F2C" w:rsidRDefault="005A1F2C">
      <w:pPr>
        <w:spacing w:after="163" w:line="267" w:lineRule="auto"/>
        <w:ind w:right="3551"/>
        <w:rPr>
          <w:rFonts w:ascii="Century Gothic" w:hAnsi="Century Gothic"/>
          <w:b/>
          <w:sz w:val="24"/>
          <w:szCs w:val="24"/>
        </w:rPr>
      </w:pPr>
    </w:p>
    <w:p w:rsidR="007B492D" w:rsidRPr="001379AE" w:rsidRDefault="00327402">
      <w:pPr>
        <w:spacing w:after="163" w:line="267" w:lineRule="auto"/>
        <w:ind w:right="3551"/>
        <w:rPr>
          <w:rFonts w:ascii="Century Gothic" w:hAnsi="Century Gothic"/>
          <w:sz w:val="24"/>
          <w:szCs w:val="24"/>
        </w:rPr>
      </w:pPr>
      <w:r w:rsidRPr="001379AE">
        <w:rPr>
          <w:rFonts w:ascii="Century Gothic" w:hAnsi="Century Gothic"/>
          <w:b/>
          <w:sz w:val="24"/>
          <w:szCs w:val="24"/>
        </w:rPr>
        <w:t xml:space="preserve">Post Results </w:t>
      </w:r>
    </w:p>
    <w:p w:rsidR="007B492D" w:rsidRPr="001379AE" w:rsidRDefault="00327402">
      <w:pPr>
        <w:pStyle w:val="Heading2"/>
        <w:ind w:left="-5"/>
        <w:rPr>
          <w:rFonts w:ascii="Century Gothic" w:hAnsi="Century Gothic"/>
          <w:color w:val="00B050"/>
          <w:szCs w:val="24"/>
        </w:rPr>
      </w:pPr>
      <w:r w:rsidRPr="001379AE">
        <w:rPr>
          <w:rFonts w:ascii="Century Gothic" w:hAnsi="Century Gothic"/>
          <w:szCs w:val="24"/>
        </w:rPr>
        <w:t xml:space="preserve">Enquiry about </w:t>
      </w:r>
      <w:r w:rsidRPr="00C81064">
        <w:rPr>
          <w:rFonts w:ascii="Century Gothic" w:hAnsi="Century Gothic"/>
          <w:color w:val="auto"/>
          <w:szCs w:val="24"/>
        </w:rPr>
        <w:t xml:space="preserve">Results </w:t>
      </w:r>
      <w:r w:rsidR="00C81064" w:rsidRPr="00C81064">
        <w:rPr>
          <w:rFonts w:ascii="Century Gothic" w:hAnsi="Century Gothic"/>
          <w:color w:val="auto"/>
          <w:szCs w:val="24"/>
        </w:rPr>
        <w:t>(EAR)</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EARs may be requested by centre staff or candidates if there are reasonable grounds for believing there has been an error in marking. The candidate’s consent is required before any EAR is requested.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If a result is queried, the </w:t>
      </w:r>
      <w:r w:rsidR="00697451" w:rsidRPr="001379AE">
        <w:rPr>
          <w:rFonts w:ascii="Century Gothic" w:hAnsi="Century Gothic"/>
          <w:sz w:val="24"/>
          <w:szCs w:val="24"/>
        </w:rPr>
        <w:t>Examinations Officer</w:t>
      </w:r>
      <w:r w:rsidRPr="001379AE">
        <w:rPr>
          <w:rFonts w:ascii="Century Gothic" w:hAnsi="Century Gothic"/>
          <w:sz w:val="24"/>
          <w:szCs w:val="24"/>
        </w:rPr>
        <w:t xml:space="preserve">, teaching staff and </w:t>
      </w:r>
      <w:r w:rsidR="00B97A34" w:rsidRPr="001379AE">
        <w:rPr>
          <w:rFonts w:ascii="Century Gothic" w:hAnsi="Century Gothic"/>
          <w:sz w:val="24"/>
          <w:szCs w:val="24"/>
        </w:rPr>
        <w:t>Principal</w:t>
      </w:r>
      <w:r w:rsidRPr="001379AE">
        <w:rPr>
          <w:rFonts w:ascii="Century Gothic" w:hAnsi="Century Gothic"/>
          <w:sz w:val="24"/>
          <w:szCs w:val="24"/>
        </w:rPr>
        <w:t xml:space="preserve"> will investigate the feasibility of asking for a re-mark at the centre's expense. </w:t>
      </w:r>
    </w:p>
    <w:p w:rsidR="007B492D" w:rsidRPr="001379AE" w:rsidRDefault="00327402">
      <w:pPr>
        <w:spacing w:after="292"/>
        <w:ind w:left="-5"/>
        <w:rPr>
          <w:rFonts w:ascii="Century Gothic" w:hAnsi="Century Gothic"/>
          <w:sz w:val="24"/>
          <w:szCs w:val="24"/>
        </w:rPr>
      </w:pPr>
      <w:r w:rsidRPr="001379AE">
        <w:rPr>
          <w:rFonts w:ascii="Century Gothic" w:hAnsi="Century Gothic"/>
          <w:sz w:val="24"/>
          <w:szCs w:val="24"/>
        </w:rPr>
        <w:t xml:space="preserve">When the centre does not support a candidate’s or parent’s request for an EAR, a candidate may apply to have an enquiry carried out. If a candidate requires this against the advice of subject staff, they will be charged. </w:t>
      </w:r>
    </w:p>
    <w:p w:rsidR="007B492D" w:rsidRPr="001379AE" w:rsidRDefault="00327402">
      <w:pPr>
        <w:pStyle w:val="Heading2"/>
        <w:ind w:left="-5"/>
        <w:rPr>
          <w:rFonts w:ascii="Century Gothic" w:hAnsi="Century Gothic"/>
          <w:szCs w:val="24"/>
        </w:rPr>
      </w:pPr>
      <w:r w:rsidRPr="001379AE">
        <w:rPr>
          <w:rFonts w:ascii="Century Gothic" w:hAnsi="Century Gothic"/>
          <w:szCs w:val="24"/>
        </w:rPr>
        <w:t xml:space="preserve">Access to Scripts </w:t>
      </w:r>
    </w:p>
    <w:p w:rsidR="007B492D" w:rsidRPr="001379AE" w:rsidRDefault="00327402">
      <w:pPr>
        <w:ind w:left="-5"/>
        <w:rPr>
          <w:rFonts w:ascii="Century Gothic" w:hAnsi="Century Gothic"/>
          <w:sz w:val="24"/>
          <w:szCs w:val="24"/>
        </w:rPr>
      </w:pPr>
      <w:r w:rsidRPr="001379AE">
        <w:rPr>
          <w:rFonts w:ascii="Century Gothic" w:hAnsi="Century Gothic"/>
          <w:sz w:val="24"/>
          <w:szCs w:val="24"/>
        </w:rPr>
        <w:t>After the release of results, candidates may ask subject staff to request</w:t>
      </w:r>
      <w:r w:rsidR="00B97A34" w:rsidRPr="001379AE">
        <w:rPr>
          <w:rFonts w:ascii="Century Gothic" w:hAnsi="Century Gothic"/>
          <w:sz w:val="24"/>
          <w:szCs w:val="24"/>
        </w:rPr>
        <w:t>, within three days' scrutiny of the results,</w:t>
      </w:r>
      <w:r w:rsidRPr="001379AE">
        <w:rPr>
          <w:rFonts w:ascii="Century Gothic" w:hAnsi="Century Gothic"/>
          <w:sz w:val="24"/>
          <w:szCs w:val="24"/>
        </w:rPr>
        <w:t xml:space="preserve"> the return of papers. </w:t>
      </w:r>
    </w:p>
    <w:p w:rsidR="007B492D" w:rsidRPr="001379AE" w:rsidRDefault="00327402">
      <w:pPr>
        <w:ind w:left="-5"/>
        <w:rPr>
          <w:rFonts w:ascii="Century Gothic" w:hAnsi="Century Gothic"/>
          <w:sz w:val="24"/>
          <w:szCs w:val="24"/>
        </w:rPr>
      </w:pPr>
      <w:r w:rsidRPr="001379AE">
        <w:rPr>
          <w:rFonts w:ascii="Century Gothic" w:hAnsi="Century Gothic"/>
          <w:sz w:val="24"/>
          <w:szCs w:val="24"/>
        </w:rPr>
        <w:t xml:space="preserve">Centre staff may also request scripts for investigation or for teaching purposes. For the latter, the consent of candidates must be obtained. </w:t>
      </w:r>
    </w:p>
    <w:p w:rsidR="007B492D" w:rsidRPr="001379AE" w:rsidRDefault="00327402">
      <w:pPr>
        <w:spacing w:after="328"/>
        <w:ind w:left="-5"/>
        <w:rPr>
          <w:rFonts w:ascii="Century Gothic" w:hAnsi="Century Gothic"/>
          <w:sz w:val="24"/>
          <w:szCs w:val="24"/>
        </w:rPr>
      </w:pPr>
      <w:r w:rsidRPr="001379AE">
        <w:rPr>
          <w:rFonts w:ascii="Century Gothic" w:hAnsi="Century Gothic"/>
          <w:sz w:val="24"/>
          <w:szCs w:val="24"/>
        </w:rPr>
        <w:t xml:space="preserve">Re-marks cannot be applied for once an original script has been returned. </w:t>
      </w:r>
    </w:p>
    <w:p w:rsidR="007B492D" w:rsidRPr="001379AE" w:rsidRDefault="00327402">
      <w:pPr>
        <w:spacing w:after="261" w:line="267" w:lineRule="auto"/>
        <w:ind w:right="3551"/>
        <w:rPr>
          <w:rFonts w:ascii="Century Gothic" w:hAnsi="Century Gothic"/>
          <w:sz w:val="24"/>
          <w:szCs w:val="24"/>
        </w:rPr>
      </w:pPr>
      <w:r w:rsidRPr="001379AE">
        <w:rPr>
          <w:rFonts w:ascii="Century Gothic" w:hAnsi="Century Gothic"/>
          <w:b/>
          <w:sz w:val="24"/>
          <w:szCs w:val="24"/>
        </w:rPr>
        <w:t xml:space="preserve">Certificates </w:t>
      </w:r>
    </w:p>
    <w:p w:rsidR="005F147E" w:rsidRDefault="003A4727" w:rsidP="005F147E">
      <w:pPr>
        <w:spacing w:after="349"/>
        <w:ind w:left="-5"/>
        <w:rPr>
          <w:rFonts w:ascii="Century Gothic" w:hAnsi="Century Gothic"/>
          <w:sz w:val="24"/>
          <w:szCs w:val="24"/>
        </w:rPr>
      </w:pPr>
      <w:r w:rsidRPr="00FB032D">
        <w:rPr>
          <w:rFonts w:ascii="Century Gothic" w:hAnsi="Century Gothic"/>
          <w:sz w:val="24"/>
          <w:szCs w:val="24"/>
        </w:rPr>
        <w:t>All examinations certificates will be posted home to individuals by the end of the calendar year, u</w:t>
      </w:r>
      <w:r w:rsidR="00FB032D">
        <w:rPr>
          <w:rFonts w:ascii="Century Gothic" w:hAnsi="Century Gothic"/>
          <w:sz w:val="24"/>
          <w:szCs w:val="24"/>
        </w:rPr>
        <w:t>nless students come in to centre</w:t>
      </w:r>
      <w:r w:rsidRPr="00FB032D">
        <w:rPr>
          <w:rFonts w:ascii="Century Gothic" w:hAnsi="Century Gothic"/>
          <w:sz w:val="24"/>
          <w:szCs w:val="24"/>
        </w:rPr>
        <w:t xml:space="preserve"> to collect and sign for them. </w:t>
      </w:r>
    </w:p>
    <w:p w:rsidR="00FB032D" w:rsidRDefault="00327402" w:rsidP="005F147E">
      <w:pPr>
        <w:spacing w:after="349"/>
        <w:ind w:left="-5"/>
        <w:rPr>
          <w:rFonts w:ascii="Century Gothic" w:hAnsi="Century Gothic"/>
          <w:sz w:val="24"/>
          <w:szCs w:val="24"/>
        </w:rPr>
      </w:pPr>
      <w:r w:rsidRPr="00FB032D">
        <w:rPr>
          <w:rFonts w:ascii="Century Gothic" w:hAnsi="Century Gothic"/>
          <w:sz w:val="24"/>
          <w:szCs w:val="24"/>
        </w:rPr>
        <w:t>Certificates will be held for a period of 12 months from the date of issue after which time unclaimed certificates may be destroyed by shredding.  A record of all certificates destroyed will be kept for a further period of four years from the date of their destruction.</w:t>
      </w:r>
      <w:r w:rsidRPr="001379AE">
        <w:rPr>
          <w:rFonts w:ascii="Century Gothic" w:hAnsi="Century Gothic"/>
          <w:sz w:val="24"/>
          <w:szCs w:val="24"/>
        </w:rPr>
        <w:t xml:space="preserve"> </w:t>
      </w:r>
    </w:p>
    <w:p w:rsidR="000C07C7" w:rsidRDefault="000C07C7" w:rsidP="00C662B7">
      <w:pPr>
        <w:pStyle w:val="NoSpacing"/>
        <w:ind w:left="0" w:firstLine="0"/>
        <w:rPr>
          <w:rFonts w:ascii="Century Gothic" w:hAnsi="Century Gothic"/>
          <w:b/>
          <w:sz w:val="48"/>
          <w:szCs w:val="48"/>
        </w:rPr>
      </w:pPr>
    </w:p>
    <w:p w:rsidR="000C07C7" w:rsidRDefault="000C07C7" w:rsidP="000C07C7">
      <w:pPr>
        <w:pStyle w:val="NoSpacing"/>
        <w:rPr>
          <w:rFonts w:ascii="Century Gothic" w:hAnsi="Century Gothic"/>
          <w:b/>
          <w:sz w:val="48"/>
          <w:szCs w:val="48"/>
        </w:rPr>
      </w:pPr>
    </w:p>
    <w:p w:rsidR="000C07C7" w:rsidRDefault="000C07C7" w:rsidP="000C07C7">
      <w:pPr>
        <w:pStyle w:val="NoSpacing"/>
        <w:rPr>
          <w:rFonts w:ascii="Century Gothic" w:hAnsi="Century Gothic"/>
          <w:b/>
          <w:sz w:val="48"/>
          <w:szCs w:val="48"/>
        </w:rPr>
      </w:pPr>
    </w:p>
    <w:p w:rsidR="000C07C7" w:rsidRDefault="000C07C7" w:rsidP="000C07C7">
      <w:pPr>
        <w:pStyle w:val="NoSpacing"/>
        <w:rPr>
          <w:rFonts w:ascii="Century Gothic" w:hAnsi="Century Gothic"/>
          <w:b/>
          <w:sz w:val="48"/>
          <w:szCs w:val="48"/>
        </w:rPr>
      </w:pPr>
    </w:p>
    <w:p w:rsidR="000C07C7" w:rsidRDefault="000C07C7" w:rsidP="000C07C7">
      <w:pPr>
        <w:pStyle w:val="NoSpacing"/>
        <w:rPr>
          <w:rFonts w:ascii="Century Gothic" w:hAnsi="Century Gothic"/>
          <w:b/>
          <w:sz w:val="48"/>
          <w:szCs w:val="48"/>
        </w:rPr>
      </w:pPr>
    </w:p>
    <w:p w:rsidR="000C07C7" w:rsidRDefault="000C07C7" w:rsidP="000C07C7">
      <w:pPr>
        <w:pStyle w:val="NoSpacing"/>
        <w:rPr>
          <w:rFonts w:ascii="Century Gothic" w:hAnsi="Century Gothic"/>
          <w:b/>
          <w:sz w:val="48"/>
          <w:szCs w:val="48"/>
        </w:rPr>
      </w:pPr>
    </w:p>
    <w:p w:rsidR="000C07C7" w:rsidRDefault="000C07C7" w:rsidP="000C07C7">
      <w:pPr>
        <w:pStyle w:val="NoSpacing"/>
        <w:rPr>
          <w:rFonts w:ascii="Century Gothic" w:hAnsi="Century Gothic"/>
          <w:b/>
          <w:sz w:val="48"/>
          <w:szCs w:val="48"/>
        </w:rPr>
      </w:pPr>
    </w:p>
    <w:p w:rsidR="000C07C7" w:rsidRDefault="000C07C7" w:rsidP="000C07C7">
      <w:pPr>
        <w:pStyle w:val="NoSpacing"/>
        <w:rPr>
          <w:rFonts w:ascii="Century Gothic" w:hAnsi="Century Gothic"/>
          <w:b/>
          <w:sz w:val="48"/>
          <w:szCs w:val="48"/>
        </w:rPr>
      </w:pPr>
    </w:p>
    <w:p w:rsidR="000C07C7" w:rsidRDefault="000C07C7" w:rsidP="005F147E">
      <w:pPr>
        <w:pStyle w:val="NoSpacing"/>
        <w:ind w:left="0" w:firstLine="0"/>
        <w:rPr>
          <w:rFonts w:ascii="Century Gothic" w:hAnsi="Century Gothic"/>
          <w:b/>
          <w:sz w:val="48"/>
          <w:szCs w:val="48"/>
        </w:rPr>
      </w:pPr>
      <w:r>
        <w:rPr>
          <w:rFonts w:ascii="Century Gothic" w:hAnsi="Century Gothic"/>
          <w:b/>
          <w:sz w:val="48"/>
          <w:szCs w:val="48"/>
        </w:rPr>
        <w:t>Non-Examination Assessment</w:t>
      </w:r>
      <w:r w:rsidRPr="000B212D">
        <w:rPr>
          <w:rFonts w:ascii="Century Gothic" w:hAnsi="Century Gothic"/>
          <w:b/>
          <w:sz w:val="48"/>
          <w:szCs w:val="48"/>
        </w:rPr>
        <w:t xml:space="preserve"> (NEA) Policy</w:t>
      </w:r>
    </w:p>
    <w:p w:rsidR="000C07C7" w:rsidRPr="000B212D" w:rsidRDefault="000C07C7" w:rsidP="000C07C7">
      <w:pPr>
        <w:pStyle w:val="NoSpacing"/>
        <w:rPr>
          <w:rFonts w:ascii="Century Gothic" w:hAnsi="Century Gothic"/>
          <w:b/>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75"/>
      </w:tblGrid>
      <w:tr w:rsidR="000C07C7" w:rsidRPr="00C70EBC" w:rsidTr="00E65410">
        <w:trPr>
          <w:trHeight w:val="458"/>
        </w:trPr>
        <w:tc>
          <w:tcPr>
            <w:tcW w:w="4875" w:type="dxa"/>
            <w:shd w:val="clear" w:color="auto" w:fill="auto"/>
          </w:tcPr>
          <w:p w:rsidR="000C07C7" w:rsidRPr="006A2BBC" w:rsidRDefault="000C07C7" w:rsidP="00E65410">
            <w:pPr>
              <w:widowControl w:val="0"/>
              <w:rPr>
                <w:rFonts w:ascii="Century Gothic" w:eastAsia="Century Gothic" w:hAnsi="Century Gothic" w:cs="Century Gothic"/>
                <w:b/>
                <w:bCs/>
                <w:lang w:val="en-US"/>
              </w:rPr>
            </w:pPr>
            <w:r w:rsidRPr="006A2BBC">
              <w:rPr>
                <w:rFonts w:ascii="Century Gothic" w:eastAsia="Century Gothic" w:hAnsi="Century Gothic" w:cs="Century Gothic"/>
                <w:b/>
                <w:bCs/>
                <w:lang w:val="en-US"/>
              </w:rPr>
              <w:t>Policy Details</w:t>
            </w:r>
          </w:p>
        </w:tc>
        <w:tc>
          <w:tcPr>
            <w:tcW w:w="4875" w:type="dxa"/>
            <w:shd w:val="clear" w:color="auto" w:fill="auto"/>
          </w:tcPr>
          <w:p w:rsidR="000C07C7" w:rsidRPr="006A2BBC" w:rsidRDefault="000C07C7" w:rsidP="00E65410">
            <w:pPr>
              <w:widowControl w:val="0"/>
              <w:rPr>
                <w:rFonts w:ascii="Century Gothic" w:eastAsia="Century Gothic" w:hAnsi="Century Gothic" w:cs="Century Gothic"/>
                <w:bCs/>
                <w:lang w:val="en-US"/>
              </w:rPr>
            </w:pPr>
          </w:p>
        </w:tc>
      </w:tr>
      <w:tr w:rsidR="000C07C7" w:rsidRPr="00C70EBC" w:rsidTr="00E65410">
        <w:trPr>
          <w:trHeight w:val="887"/>
        </w:trPr>
        <w:tc>
          <w:tcPr>
            <w:tcW w:w="4875" w:type="dxa"/>
            <w:shd w:val="clear" w:color="auto" w:fill="auto"/>
          </w:tcPr>
          <w:p w:rsidR="000C07C7" w:rsidRPr="006A2BBC" w:rsidRDefault="000C07C7" w:rsidP="00E65410">
            <w:pPr>
              <w:widowControl w:val="0"/>
              <w:rPr>
                <w:rFonts w:ascii="Century Gothic" w:eastAsia="Century Gothic" w:hAnsi="Century Gothic" w:cs="Century Gothic"/>
                <w:bCs/>
                <w:lang w:val="en-US"/>
              </w:rPr>
            </w:pPr>
            <w:r w:rsidRPr="006A2BBC">
              <w:rPr>
                <w:rFonts w:ascii="Century Gothic" w:eastAsia="Century Gothic" w:hAnsi="Century Gothic" w:cs="Century Gothic"/>
                <w:bCs/>
                <w:lang w:val="en-US"/>
              </w:rPr>
              <w:t>Policy prepared by:</w:t>
            </w:r>
          </w:p>
        </w:tc>
        <w:tc>
          <w:tcPr>
            <w:tcW w:w="4875" w:type="dxa"/>
            <w:shd w:val="clear" w:color="auto" w:fill="auto"/>
          </w:tcPr>
          <w:p w:rsidR="000C07C7" w:rsidRPr="006A2BBC" w:rsidRDefault="000C07C7" w:rsidP="00E65410">
            <w:pPr>
              <w:pStyle w:val="NoSpacing"/>
              <w:rPr>
                <w:rFonts w:ascii="Century Gothic" w:hAnsi="Century Gothic"/>
                <w:lang w:val="en-US"/>
              </w:rPr>
            </w:pPr>
            <w:r w:rsidRPr="006A2BBC">
              <w:rPr>
                <w:rFonts w:ascii="Century Gothic" w:hAnsi="Century Gothic"/>
                <w:lang w:val="en-US"/>
              </w:rPr>
              <w:t>Claire Fairburn, Assistant Principal</w:t>
            </w:r>
          </w:p>
        </w:tc>
      </w:tr>
      <w:tr w:rsidR="000C07C7" w:rsidRPr="00C70EBC" w:rsidTr="00E65410">
        <w:trPr>
          <w:trHeight w:val="458"/>
        </w:trPr>
        <w:tc>
          <w:tcPr>
            <w:tcW w:w="4875" w:type="dxa"/>
            <w:shd w:val="clear" w:color="auto" w:fill="auto"/>
          </w:tcPr>
          <w:p w:rsidR="000C07C7" w:rsidRPr="006A2BBC" w:rsidRDefault="000C07C7" w:rsidP="00E65410">
            <w:pPr>
              <w:widowControl w:val="0"/>
              <w:rPr>
                <w:rFonts w:ascii="Century Gothic" w:eastAsia="Century Gothic" w:hAnsi="Century Gothic" w:cs="Century Gothic"/>
                <w:bCs/>
                <w:lang w:val="en-US"/>
              </w:rPr>
            </w:pPr>
            <w:r w:rsidRPr="006A2BBC">
              <w:rPr>
                <w:rFonts w:ascii="Century Gothic" w:eastAsia="Century Gothic" w:hAnsi="Century Gothic" w:cs="Century Gothic"/>
                <w:bCs/>
                <w:lang w:val="en-US"/>
              </w:rPr>
              <w:t>Date reviewed:</w:t>
            </w:r>
          </w:p>
        </w:tc>
        <w:tc>
          <w:tcPr>
            <w:tcW w:w="4875" w:type="dxa"/>
            <w:shd w:val="clear" w:color="auto" w:fill="auto"/>
          </w:tcPr>
          <w:p w:rsidR="000C07C7" w:rsidRPr="006A2BBC" w:rsidRDefault="005F147E" w:rsidP="00E65410">
            <w:pPr>
              <w:widowControl w:val="0"/>
              <w:rPr>
                <w:rFonts w:ascii="Century Gothic" w:eastAsia="Century Gothic" w:hAnsi="Century Gothic" w:cs="Century Gothic"/>
                <w:bCs/>
                <w:lang w:val="en-US"/>
              </w:rPr>
            </w:pPr>
            <w:r w:rsidRPr="006A2BBC">
              <w:rPr>
                <w:rFonts w:ascii="Century Gothic" w:eastAsia="Century Gothic" w:hAnsi="Century Gothic" w:cs="Century Gothic"/>
                <w:bCs/>
                <w:lang w:val="en-US"/>
              </w:rPr>
              <w:t>July 2023</w:t>
            </w:r>
          </w:p>
        </w:tc>
      </w:tr>
      <w:tr w:rsidR="000C07C7" w:rsidRPr="00C70EBC" w:rsidTr="00E65410">
        <w:trPr>
          <w:trHeight w:val="749"/>
        </w:trPr>
        <w:tc>
          <w:tcPr>
            <w:tcW w:w="4875" w:type="dxa"/>
            <w:shd w:val="clear" w:color="auto" w:fill="auto"/>
          </w:tcPr>
          <w:p w:rsidR="000C07C7" w:rsidRPr="006A2BBC" w:rsidRDefault="000C07C7" w:rsidP="00E65410">
            <w:pPr>
              <w:widowControl w:val="0"/>
              <w:rPr>
                <w:rFonts w:ascii="Century Gothic" w:eastAsia="Century Gothic" w:hAnsi="Century Gothic" w:cs="Century Gothic"/>
                <w:bCs/>
                <w:lang w:val="en-US"/>
              </w:rPr>
            </w:pPr>
            <w:r w:rsidRPr="006A2BBC">
              <w:rPr>
                <w:rFonts w:ascii="Century Gothic" w:eastAsia="Century Gothic" w:hAnsi="Century Gothic" w:cs="Century Gothic"/>
                <w:bCs/>
                <w:lang w:val="en-US"/>
              </w:rPr>
              <w:t>Approved by Governors:</w:t>
            </w:r>
          </w:p>
        </w:tc>
        <w:tc>
          <w:tcPr>
            <w:tcW w:w="4875" w:type="dxa"/>
            <w:shd w:val="clear" w:color="auto" w:fill="auto"/>
          </w:tcPr>
          <w:p w:rsidR="000C07C7" w:rsidRPr="006A2BBC" w:rsidRDefault="006A2BBC" w:rsidP="00E65410">
            <w:pPr>
              <w:widowControl w:val="0"/>
              <w:rPr>
                <w:rFonts w:ascii="Century Gothic" w:eastAsia="Century Gothic" w:hAnsi="Century Gothic" w:cs="Century Gothic"/>
                <w:bCs/>
                <w:lang w:val="en-US"/>
              </w:rPr>
            </w:pPr>
            <w:r w:rsidRPr="006A2BBC">
              <w:rPr>
                <w:rFonts w:ascii="Century Gothic" w:eastAsia="Century Gothic" w:hAnsi="Century Gothic" w:cs="Century Gothic"/>
                <w:bCs/>
                <w:lang w:val="en-US"/>
              </w:rPr>
              <w:t>J</w:t>
            </w:r>
            <w:r w:rsidR="00C563DE">
              <w:rPr>
                <w:rFonts w:ascii="Century Gothic" w:eastAsia="Century Gothic" w:hAnsi="Century Gothic" w:cs="Century Gothic"/>
                <w:bCs/>
                <w:lang w:val="en-US"/>
              </w:rPr>
              <w:t>uly 2023</w:t>
            </w:r>
            <w:bookmarkStart w:id="3" w:name="_GoBack"/>
            <w:bookmarkEnd w:id="3"/>
          </w:p>
        </w:tc>
      </w:tr>
      <w:tr w:rsidR="000C07C7" w:rsidRPr="00C70EBC" w:rsidTr="00E65410">
        <w:trPr>
          <w:trHeight w:val="458"/>
        </w:trPr>
        <w:tc>
          <w:tcPr>
            <w:tcW w:w="4875" w:type="dxa"/>
            <w:shd w:val="clear" w:color="auto" w:fill="auto"/>
          </w:tcPr>
          <w:p w:rsidR="000C07C7" w:rsidRPr="006A2BBC" w:rsidRDefault="000C07C7" w:rsidP="00E65410">
            <w:pPr>
              <w:widowControl w:val="0"/>
              <w:rPr>
                <w:rFonts w:ascii="Century Gothic" w:eastAsia="Century Gothic" w:hAnsi="Century Gothic" w:cs="Century Gothic"/>
                <w:bCs/>
                <w:lang w:val="en-US"/>
              </w:rPr>
            </w:pPr>
            <w:r w:rsidRPr="006A2BBC">
              <w:rPr>
                <w:rFonts w:ascii="Century Gothic" w:eastAsia="Century Gothic" w:hAnsi="Century Gothic" w:cs="Century Gothic"/>
                <w:bCs/>
                <w:lang w:val="en-US"/>
              </w:rPr>
              <w:t>Date of next review:</w:t>
            </w:r>
          </w:p>
        </w:tc>
        <w:tc>
          <w:tcPr>
            <w:tcW w:w="4875" w:type="dxa"/>
            <w:shd w:val="clear" w:color="auto" w:fill="auto"/>
          </w:tcPr>
          <w:p w:rsidR="000C07C7" w:rsidRPr="006A2BBC" w:rsidRDefault="005F147E" w:rsidP="00E65410">
            <w:pPr>
              <w:widowControl w:val="0"/>
              <w:rPr>
                <w:rFonts w:ascii="Century Gothic" w:eastAsia="Century Gothic" w:hAnsi="Century Gothic" w:cs="Century Gothic"/>
                <w:bCs/>
                <w:lang w:val="en-US"/>
              </w:rPr>
            </w:pPr>
            <w:r w:rsidRPr="006A2BBC">
              <w:rPr>
                <w:rFonts w:ascii="Century Gothic" w:eastAsia="Century Gothic" w:hAnsi="Century Gothic" w:cs="Century Gothic"/>
                <w:bCs/>
                <w:lang w:val="en-US"/>
              </w:rPr>
              <w:t>July 2024</w:t>
            </w:r>
          </w:p>
        </w:tc>
      </w:tr>
    </w:tbl>
    <w:p w:rsidR="000C07C7" w:rsidRPr="000B212D" w:rsidRDefault="000C07C7" w:rsidP="000C07C7">
      <w:pPr>
        <w:jc w:val="center"/>
        <w:rPr>
          <w:rFonts w:ascii="Century Gothic" w:hAnsi="Century Gothic" w:cs="Arial"/>
          <w:b/>
          <w:sz w:val="24"/>
          <w:szCs w:val="24"/>
        </w:rPr>
      </w:pPr>
    </w:p>
    <w:p w:rsidR="000C07C7" w:rsidRPr="000B212D" w:rsidRDefault="000C07C7" w:rsidP="000C07C7">
      <w:pPr>
        <w:kinsoku w:val="0"/>
        <w:overflowPunct w:val="0"/>
        <w:autoSpaceDE w:val="0"/>
        <w:autoSpaceDN w:val="0"/>
        <w:adjustRightInd w:val="0"/>
        <w:spacing w:after="0" w:line="1057" w:lineRule="exact"/>
        <w:ind w:left="160" w:right="160"/>
        <w:jc w:val="center"/>
        <w:outlineLvl w:val="0"/>
        <w:rPr>
          <w:rFonts w:ascii="Century Gothic" w:hAnsi="Century Gothic" w:cs="Verdana"/>
          <w:b/>
          <w:bCs/>
          <w:sz w:val="24"/>
          <w:szCs w:val="24"/>
        </w:rPr>
      </w:pPr>
    </w:p>
    <w:p w:rsidR="000C07C7" w:rsidRPr="000B212D" w:rsidRDefault="000C07C7" w:rsidP="000C07C7">
      <w:pPr>
        <w:kinsoku w:val="0"/>
        <w:overflowPunct w:val="0"/>
        <w:autoSpaceDE w:val="0"/>
        <w:autoSpaceDN w:val="0"/>
        <w:adjustRightInd w:val="0"/>
        <w:spacing w:after="0" w:line="1057" w:lineRule="exact"/>
        <w:ind w:left="160" w:right="160"/>
        <w:jc w:val="center"/>
        <w:outlineLvl w:val="0"/>
        <w:rPr>
          <w:rFonts w:ascii="Century Gothic" w:hAnsi="Century Gothic" w:cs="Verdana"/>
          <w:b/>
          <w:bCs/>
          <w:sz w:val="24"/>
          <w:szCs w:val="24"/>
        </w:rPr>
      </w:pPr>
    </w:p>
    <w:p w:rsidR="000C07C7" w:rsidRDefault="000C07C7" w:rsidP="000C07C7">
      <w:pPr>
        <w:kinsoku w:val="0"/>
        <w:overflowPunct w:val="0"/>
        <w:autoSpaceDE w:val="0"/>
        <w:autoSpaceDN w:val="0"/>
        <w:adjustRightInd w:val="0"/>
        <w:spacing w:after="0" w:line="1057" w:lineRule="exact"/>
        <w:ind w:left="160" w:right="160"/>
        <w:jc w:val="center"/>
        <w:outlineLvl w:val="0"/>
        <w:rPr>
          <w:rFonts w:ascii="Century Gothic" w:hAnsi="Century Gothic" w:cs="Verdana"/>
          <w:b/>
          <w:bCs/>
          <w:sz w:val="24"/>
          <w:szCs w:val="24"/>
        </w:rPr>
      </w:pPr>
    </w:p>
    <w:p w:rsidR="00C662B7" w:rsidRDefault="00C662B7"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C662B7" w:rsidRDefault="00C662B7"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C662B7" w:rsidRDefault="00C662B7"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C662B7" w:rsidRDefault="00C662B7"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C662B7" w:rsidRDefault="00C662B7"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C662B7" w:rsidRDefault="00C662B7"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0C5AAA" w:rsidRDefault="000C5AAA"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0C5AAA" w:rsidRDefault="000C5AAA"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0C5AAA" w:rsidRDefault="000C5AAA"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C662B7" w:rsidRDefault="00C662B7"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C662B7" w:rsidRDefault="00C662B7"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C662B7" w:rsidRDefault="00C662B7"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5F147E" w:rsidRDefault="005F147E"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5F147E" w:rsidRDefault="005F147E"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p>
    <w:p w:rsidR="000C07C7" w:rsidRDefault="00C662B7" w:rsidP="00C662B7">
      <w:pPr>
        <w:kinsoku w:val="0"/>
        <w:overflowPunct w:val="0"/>
        <w:autoSpaceDE w:val="0"/>
        <w:autoSpaceDN w:val="0"/>
        <w:adjustRightInd w:val="0"/>
        <w:spacing w:after="0" w:line="252" w:lineRule="auto"/>
        <w:ind w:left="0" w:right="290" w:firstLine="0"/>
        <w:rPr>
          <w:rFonts w:ascii="Century Gothic" w:hAnsi="Century Gothic" w:cs="Verdana"/>
          <w:b/>
          <w:bCs/>
          <w:sz w:val="24"/>
          <w:szCs w:val="24"/>
        </w:rPr>
      </w:pPr>
      <w:r>
        <w:rPr>
          <w:rFonts w:ascii="Century Gothic" w:hAnsi="Century Gothic" w:cs="Verdana"/>
          <w:b/>
          <w:bCs/>
          <w:sz w:val="24"/>
          <w:szCs w:val="24"/>
        </w:rPr>
        <w:t>D</w:t>
      </w:r>
      <w:r w:rsidR="000C07C7" w:rsidRPr="000B212D">
        <w:rPr>
          <w:rFonts w:ascii="Century Gothic" w:hAnsi="Century Gothic" w:cs="Verdana"/>
          <w:b/>
          <w:bCs/>
          <w:sz w:val="24"/>
          <w:szCs w:val="24"/>
        </w:rPr>
        <w:t>efinition</w:t>
      </w:r>
    </w:p>
    <w:p w:rsidR="000C07C7" w:rsidRDefault="000C07C7" w:rsidP="000C07C7">
      <w:pPr>
        <w:kinsoku w:val="0"/>
        <w:overflowPunct w:val="0"/>
        <w:autoSpaceDE w:val="0"/>
        <w:autoSpaceDN w:val="0"/>
        <w:adjustRightInd w:val="0"/>
        <w:spacing w:before="1" w:after="0" w:line="290" w:lineRule="exact"/>
        <w:ind w:right="246"/>
        <w:rPr>
          <w:rFonts w:ascii="Century Gothic" w:hAnsi="Century Gothic" w:cs="Verdana"/>
          <w:b/>
          <w:bCs/>
          <w:sz w:val="24"/>
          <w:szCs w:val="24"/>
        </w:rPr>
      </w:pPr>
    </w:p>
    <w:p w:rsidR="000C07C7" w:rsidRPr="000B212D" w:rsidRDefault="000C07C7" w:rsidP="000C07C7">
      <w:pPr>
        <w:kinsoku w:val="0"/>
        <w:overflowPunct w:val="0"/>
        <w:autoSpaceDE w:val="0"/>
        <w:autoSpaceDN w:val="0"/>
        <w:adjustRightInd w:val="0"/>
        <w:spacing w:after="0" w:line="240" w:lineRule="auto"/>
        <w:ind w:right="246"/>
        <w:rPr>
          <w:rFonts w:ascii="Century Gothic" w:eastAsia="Tahoma" w:hAnsi="Century Gothic" w:cs="Tahoma"/>
          <w:sz w:val="24"/>
          <w:szCs w:val="24"/>
        </w:rPr>
      </w:pPr>
      <w:r w:rsidRPr="000B212D">
        <w:rPr>
          <w:rFonts w:ascii="Century Gothic" w:eastAsia="Tahoma" w:hAnsi="Century Gothic" w:cs="Tahoma"/>
          <w:sz w:val="24"/>
          <w:szCs w:val="24"/>
        </w:rPr>
        <w:t>Any type of assessment that is not ‘externally set and taken by candidates at the same time under controlle</w:t>
      </w:r>
      <w:r w:rsidR="00BF7C9B">
        <w:rPr>
          <w:rFonts w:ascii="Century Gothic" w:eastAsia="Tahoma" w:hAnsi="Century Gothic" w:cs="Tahoma"/>
          <w:sz w:val="24"/>
          <w:szCs w:val="24"/>
        </w:rPr>
        <w:t>d conditions’ is classified as Non-Examination A</w:t>
      </w:r>
      <w:r w:rsidRPr="000B212D">
        <w:rPr>
          <w:rFonts w:ascii="Century Gothic" w:eastAsia="Tahoma" w:hAnsi="Century Gothic" w:cs="Tahoma"/>
          <w:sz w:val="24"/>
          <w:szCs w:val="24"/>
        </w:rPr>
        <w:t>ssessment (NEA)</w:t>
      </w:r>
    </w:p>
    <w:p w:rsidR="005F147E" w:rsidRDefault="005F147E" w:rsidP="000C07C7">
      <w:pPr>
        <w:spacing w:after="203" w:line="269" w:lineRule="auto"/>
        <w:ind w:right="18"/>
        <w:rPr>
          <w:rFonts w:ascii="Century Gothic" w:eastAsia="Tahoma" w:hAnsi="Century Gothic" w:cs="Tahoma"/>
          <w:sz w:val="24"/>
          <w:szCs w:val="24"/>
        </w:rPr>
      </w:pPr>
    </w:p>
    <w:p w:rsidR="000C07C7" w:rsidRPr="000B212D" w:rsidRDefault="000C07C7" w:rsidP="000C07C7">
      <w:pPr>
        <w:spacing w:after="203" w:line="269" w:lineRule="auto"/>
        <w:ind w:right="18"/>
        <w:rPr>
          <w:rFonts w:ascii="Century Gothic" w:hAnsi="Century Gothic"/>
          <w:sz w:val="24"/>
          <w:szCs w:val="24"/>
        </w:rPr>
      </w:pPr>
      <w:r w:rsidRPr="000B212D">
        <w:rPr>
          <w:rFonts w:ascii="Century Gothic" w:eastAsia="Tahoma" w:hAnsi="Century Gothic" w:cs="Tahoma"/>
          <w:sz w:val="24"/>
          <w:szCs w:val="24"/>
        </w:rPr>
        <w:t xml:space="preserve">The principles for non-examination assessment as determined by the qualification regulators for England and Wales are: </w:t>
      </w:r>
    </w:p>
    <w:p w:rsidR="000C07C7" w:rsidRPr="000B212D" w:rsidRDefault="000C07C7" w:rsidP="000C07C7">
      <w:pPr>
        <w:pStyle w:val="Heading2"/>
        <w:spacing w:after="20" w:line="269" w:lineRule="auto"/>
        <w:ind w:left="734" w:right="18" w:hanging="355"/>
        <w:rPr>
          <w:rFonts w:ascii="Century Gothic" w:hAnsi="Century Gothic"/>
          <w:b w:val="0"/>
          <w:szCs w:val="24"/>
        </w:rPr>
      </w:pPr>
      <w:r w:rsidRPr="000B212D">
        <w:rPr>
          <w:rFonts w:ascii="Century Gothic" w:eastAsia="Segoe UI Symbol" w:hAnsi="Century Gothic" w:cs="Segoe UI Symbol"/>
          <w:b w:val="0"/>
          <w:szCs w:val="24"/>
        </w:rPr>
        <w:t>•</w:t>
      </w:r>
      <w:r w:rsidRPr="000B212D">
        <w:rPr>
          <w:rFonts w:ascii="Century Gothic" w:eastAsia="Arial" w:hAnsi="Century Gothic" w:cs="Arial"/>
          <w:b w:val="0"/>
          <w:szCs w:val="24"/>
        </w:rPr>
        <w:t xml:space="preserve"> </w:t>
      </w:r>
      <w:r w:rsidRPr="000B212D">
        <w:rPr>
          <w:rFonts w:ascii="Century Gothic" w:eastAsia="Arial" w:hAnsi="Century Gothic" w:cs="Arial"/>
          <w:b w:val="0"/>
          <w:szCs w:val="24"/>
        </w:rPr>
        <w:tab/>
      </w:r>
      <w:r w:rsidRPr="000B212D">
        <w:rPr>
          <w:rFonts w:ascii="Century Gothic" w:hAnsi="Century Gothic"/>
          <w:b w:val="0"/>
          <w:szCs w:val="24"/>
        </w:rPr>
        <w:t xml:space="preserve">Non-examination assessment should only be used where it is the only valid means of assessing essential knowledge and skills; </w:t>
      </w:r>
    </w:p>
    <w:p w:rsidR="000C07C7" w:rsidRPr="000B212D" w:rsidRDefault="000C07C7" w:rsidP="000C07C7">
      <w:pPr>
        <w:pStyle w:val="Heading2"/>
        <w:spacing w:after="20" w:line="269" w:lineRule="auto"/>
        <w:ind w:left="734" w:right="18" w:hanging="355"/>
        <w:rPr>
          <w:rFonts w:ascii="Century Gothic" w:hAnsi="Century Gothic"/>
          <w:b w:val="0"/>
          <w:szCs w:val="24"/>
        </w:rPr>
      </w:pPr>
      <w:r w:rsidRPr="000B212D">
        <w:rPr>
          <w:rFonts w:ascii="Century Gothic" w:eastAsia="Segoe UI Symbol" w:hAnsi="Century Gothic" w:cs="Segoe UI Symbol"/>
          <w:b w:val="0"/>
          <w:szCs w:val="24"/>
        </w:rPr>
        <w:t>•</w:t>
      </w:r>
      <w:r w:rsidRPr="000B212D">
        <w:rPr>
          <w:rFonts w:ascii="Century Gothic" w:eastAsia="Arial" w:hAnsi="Century Gothic" w:cs="Arial"/>
          <w:b w:val="0"/>
          <w:szCs w:val="24"/>
        </w:rPr>
        <w:t xml:space="preserve"> </w:t>
      </w:r>
      <w:r w:rsidRPr="000B212D">
        <w:rPr>
          <w:rFonts w:ascii="Century Gothic" w:eastAsia="Arial" w:hAnsi="Century Gothic" w:cs="Arial"/>
          <w:b w:val="0"/>
          <w:szCs w:val="24"/>
        </w:rPr>
        <w:tab/>
      </w:r>
      <w:r w:rsidRPr="000B212D">
        <w:rPr>
          <w:rFonts w:ascii="Century Gothic" w:hAnsi="Century Gothic"/>
          <w:b w:val="0"/>
          <w:szCs w:val="24"/>
        </w:rPr>
        <w:t xml:space="preserve">Non-examination assessment must strike a balance between valid assessment of essential knowledge and skills, sound assessment practice and manageability;  </w:t>
      </w:r>
    </w:p>
    <w:p w:rsidR="000C07C7" w:rsidRPr="000B212D" w:rsidRDefault="000C07C7" w:rsidP="000C07C7">
      <w:pPr>
        <w:spacing w:after="20" w:line="269" w:lineRule="auto"/>
        <w:ind w:left="734" w:right="18" w:hanging="355"/>
        <w:rPr>
          <w:rFonts w:ascii="Century Gothic" w:hAnsi="Century Gothic"/>
          <w:sz w:val="24"/>
          <w:szCs w:val="24"/>
        </w:rPr>
      </w:pPr>
      <w:r w:rsidRPr="000B212D">
        <w:rPr>
          <w:rFonts w:ascii="Century Gothic" w:eastAsia="Segoe UI Symbol" w:hAnsi="Century Gothic" w:cs="Segoe UI Symbol"/>
          <w:sz w:val="24"/>
          <w:szCs w:val="24"/>
        </w:rPr>
        <w:t>•</w:t>
      </w:r>
      <w:r w:rsidRPr="000B212D">
        <w:rPr>
          <w:rFonts w:ascii="Century Gothic" w:eastAsia="Arial" w:hAnsi="Century Gothic" w:cs="Arial"/>
          <w:sz w:val="24"/>
          <w:szCs w:val="24"/>
        </w:rPr>
        <w:t xml:space="preserve">   </w:t>
      </w:r>
      <w:r w:rsidRPr="000B212D">
        <w:rPr>
          <w:rFonts w:ascii="Century Gothic" w:eastAsia="Tahoma" w:hAnsi="Century Gothic" w:cs="Tahoma"/>
          <w:sz w:val="24"/>
          <w:szCs w:val="24"/>
        </w:rPr>
        <w:t xml:space="preserve">Any non-examination assessment should be designed to fit the requirements of the particular subject including the relative weighting of written examinations. </w:t>
      </w:r>
    </w:p>
    <w:p w:rsidR="000C07C7" w:rsidRPr="000B212D" w:rsidRDefault="000C07C7" w:rsidP="000C07C7">
      <w:pPr>
        <w:kinsoku w:val="0"/>
        <w:overflowPunct w:val="0"/>
        <w:autoSpaceDE w:val="0"/>
        <w:autoSpaceDN w:val="0"/>
        <w:adjustRightInd w:val="0"/>
        <w:spacing w:after="0" w:line="240" w:lineRule="auto"/>
        <w:ind w:left="282" w:right="246"/>
        <w:rPr>
          <w:rFonts w:ascii="Century Gothic" w:hAnsi="Century Gothic" w:cs="Verdana"/>
          <w:sz w:val="24"/>
          <w:szCs w:val="24"/>
        </w:rPr>
      </w:pPr>
    </w:p>
    <w:p w:rsidR="000C07C7" w:rsidRPr="000B212D" w:rsidRDefault="000C07C7" w:rsidP="000C07C7">
      <w:pPr>
        <w:kinsoku w:val="0"/>
        <w:overflowPunct w:val="0"/>
        <w:autoSpaceDE w:val="0"/>
        <w:autoSpaceDN w:val="0"/>
        <w:adjustRightInd w:val="0"/>
        <w:spacing w:before="1" w:after="0" w:line="240" w:lineRule="auto"/>
        <w:ind w:left="282"/>
        <w:rPr>
          <w:rFonts w:ascii="Century Gothic" w:hAnsi="Century Gothic" w:cs="Verdana"/>
          <w:sz w:val="24"/>
          <w:szCs w:val="24"/>
        </w:rPr>
      </w:pPr>
      <w:r w:rsidRPr="000B212D">
        <w:rPr>
          <w:rFonts w:ascii="Century Gothic" w:hAnsi="Century Gothic" w:cs="Verdana"/>
          <w:sz w:val="24"/>
          <w:szCs w:val="24"/>
        </w:rPr>
        <w:t>Non-examination assessment applies control over internal assessment at three points:</w:t>
      </w:r>
    </w:p>
    <w:p w:rsidR="000C07C7" w:rsidRPr="000B212D" w:rsidRDefault="000C07C7" w:rsidP="000C07C7">
      <w:pPr>
        <w:kinsoku w:val="0"/>
        <w:overflowPunct w:val="0"/>
        <w:autoSpaceDE w:val="0"/>
        <w:autoSpaceDN w:val="0"/>
        <w:adjustRightInd w:val="0"/>
        <w:spacing w:before="2" w:after="0" w:line="240" w:lineRule="auto"/>
        <w:rPr>
          <w:rFonts w:ascii="Century Gothic" w:hAnsi="Century Gothic" w:cs="Verdana"/>
          <w:sz w:val="24"/>
          <w:szCs w:val="24"/>
        </w:rPr>
      </w:pPr>
    </w:p>
    <w:p w:rsidR="000C07C7" w:rsidRPr="000B212D" w:rsidRDefault="000C07C7" w:rsidP="000C07C7">
      <w:pPr>
        <w:kinsoku w:val="0"/>
        <w:overflowPunct w:val="0"/>
        <w:autoSpaceDE w:val="0"/>
        <w:autoSpaceDN w:val="0"/>
        <w:adjustRightInd w:val="0"/>
        <w:spacing w:after="0" w:line="290" w:lineRule="exact"/>
        <w:ind w:left="282" w:right="246"/>
        <w:outlineLvl w:val="1"/>
        <w:rPr>
          <w:rFonts w:ascii="Century Gothic" w:hAnsi="Century Gothic" w:cs="Verdana"/>
          <w:b/>
          <w:bCs/>
          <w:sz w:val="24"/>
          <w:szCs w:val="24"/>
        </w:rPr>
      </w:pPr>
      <w:r w:rsidRPr="000B212D">
        <w:rPr>
          <w:rFonts w:ascii="Century Gothic" w:hAnsi="Century Gothic" w:cs="Verdana"/>
          <w:b/>
          <w:bCs/>
          <w:sz w:val="24"/>
          <w:szCs w:val="24"/>
        </w:rPr>
        <w:t>Assessment Stages.</w:t>
      </w:r>
    </w:p>
    <w:p w:rsidR="000C07C7" w:rsidRPr="000B212D" w:rsidRDefault="000C07C7" w:rsidP="000C07C7">
      <w:pPr>
        <w:spacing w:after="208"/>
        <w:ind w:left="282" w:right="50"/>
        <w:rPr>
          <w:rFonts w:ascii="Century Gothic" w:hAnsi="Century Gothic"/>
          <w:sz w:val="24"/>
          <w:szCs w:val="24"/>
        </w:rPr>
      </w:pPr>
      <w:r w:rsidRPr="000B212D">
        <w:rPr>
          <w:rFonts w:ascii="Century Gothic" w:hAnsi="Century Gothic"/>
          <w:sz w:val="24"/>
          <w:szCs w:val="24"/>
        </w:rPr>
        <w:t>There are three assessment stages and rules</w:t>
      </w:r>
      <w:r>
        <w:rPr>
          <w:rFonts w:ascii="Century Gothic" w:hAnsi="Century Gothic"/>
          <w:sz w:val="24"/>
          <w:szCs w:val="24"/>
        </w:rPr>
        <w:t>,</w:t>
      </w:r>
      <w:r w:rsidRPr="000B212D">
        <w:rPr>
          <w:rFonts w:ascii="Century Gothic" w:hAnsi="Century Gothic"/>
          <w:sz w:val="24"/>
          <w:szCs w:val="24"/>
        </w:rPr>
        <w:t xml:space="preserve"> which apply to each stage.  These rules often vary across subjects.  The stages are: </w:t>
      </w:r>
    </w:p>
    <w:p w:rsidR="000C07C7" w:rsidRPr="000B212D" w:rsidRDefault="000C07C7" w:rsidP="000C07C7">
      <w:pPr>
        <w:numPr>
          <w:ilvl w:val="0"/>
          <w:numId w:val="11"/>
        </w:numPr>
        <w:spacing w:after="9" w:line="271" w:lineRule="auto"/>
        <w:ind w:right="398" w:hanging="360"/>
        <w:rPr>
          <w:rFonts w:ascii="Century Gothic" w:hAnsi="Century Gothic"/>
          <w:sz w:val="24"/>
          <w:szCs w:val="24"/>
        </w:rPr>
      </w:pPr>
      <w:r w:rsidRPr="000B212D">
        <w:rPr>
          <w:rFonts w:ascii="Century Gothic" w:hAnsi="Century Gothic"/>
          <w:sz w:val="24"/>
          <w:szCs w:val="24"/>
        </w:rPr>
        <w:t xml:space="preserve">task setting; </w:t>
      </w:r>
    </w:p>
    <w:p w:rsidR="000C07C7" w:rsidRPr="000B212D" w:rsidRDefault="000C07C7" w:rsidP="000C07C7">
      <w:pPr>
        <w:numPr>
          <w:ilvl w:val="0"/>
          <w:numId w:val="11"/>
        </w:numPr>
        <w:spacing w:after="0" w:line="271" w:lineRule="auto"/>
        <w:ind w:right="398" w:hanging="360"/>
        <w:rPr>
          <w:rFonts w:ascii="Century Gothic" w:hAnsi="Century Gothic"/>
          <w:sz w:val="24"/>
          <w:szCs w:val="24"/>
        </w:rPr>
      </w:pPr>
      <w:r w:rsidRPr="000B212D">
        <w:rPr>
          <w:rFonts w:ascii="Century Gothic" w:hAnsi="Century Gothic"/>
          <w:sz w:val="24"/>
          <w:szCs w:val="24"/>
        </w:rPr>
        <w:t>task taking;</w:t>
      </w:r>
    </w:p>
    <w:p w:rsidR="000C07C7" w:rsidRPr="000B212D" w:rsidRDefault="000C07C7" w:rsidP="000C07C7">
      <w:pPr>
        <w:numPr>
          <w:ilvl w:val="0"/>
          <w:numId w:val="11"/>
        </w:numPr>
        <w:spacing w:after="198" w:line="271" w:lineRule="auto"/>
        <w:ind w:right="398" w:hanging="360"/>
        <w:rPr>
          <w:rFonts w:ascii="Century Gothic" w:hAnsi="Century Gothic"/>
          <w:sz w:val="24"/>
          <w:szCs w:val="24"/>
        </w:rPr>
      </w:pPr>
      <w:r w:rsidRPr="000B212D">
        <w:rPr>
          <w:rFonts w:ascii="Century Gothic" w:hAnsi="Century Gothic"/>
          <w:sz w:val="24"/>
          <w:szCs w:val="24"/>
        </w:rPr>
        <w:t xml:space="preserve">task marking. </w:t>
      </w:r>
    </w:p>
    <w:p w:rsidR="000C07C7" w:rsidRDefault="000C07C7" w:rsidP="000C07C7">
      <w:pPr>
        <w:kinsoku w:val="0"/>
        <w:overflowPunct w:val="0"/>
        <w:autoSpaceDE w:val="0"/>
        <w:autoSpaceDN w:val="0"/>
        <w:adjustRightInd w:val="0"/>
        <w:spacing w:after="0" w:line="240" w:lineRule="auto"/>
        <w:ind w:left="282" w:right="246"/>
        <w:outlineLvl w:val="1"/>
        <w:rPr>
          <w:rFonts w:ascii="Century Gothic" w:hAnsi="Century Gothic" w:cs="Verdana"/>
          <w:b/>
          <w:bCs/>
          <w:sz w:val="24"/>
          <w:szCs w:val="24"/>
        </w:rPr>
      </w:pPr>
      <w:r w:rsidRPr="000B212D">
        <w:rPr>
          <w:rFonts w:ascii="Century Gothic" w:hAnsi="Century Gothic" w:cs="Verdana"/>
          <w:b/>
          <w:bCs/>
          <w:sz w:val="24"/>
          <w:szCs w:val="24"/>
        </w:rPr>
        <w:t>Responsibilities</w:t>
      </w:r>
    </w:p>
    <w:p w:rsidR="000C07C7" w:rsidRPr="000B212D" w:rsidRDefault="000C07C7" w:rsidP="000C07C7">
      <w:pPr>
        <w:kinsoku w:val="0"/>
        <w:overflowPunct w:val="0"/>
        <w:autoSpaceDE w:val="0"/>
        <w:autoSpaceDN w:val="0"/>
        <w:adjustRightInd w:val="0"/>
        <w:spacing w:after="0" w:line="240" w:lineRule="auto"/>
        <w:ind w:left="282" w:right="246"/>
        <w:outlineLvl w:val="1"/>
        <w:rPr>
          <w:rFonts w:ascii="Century Gothic" w:hAnsi="Century Gothic" w:cs="Verdana"/>
          <w:b/>
          <w:bCs/>
          <w:sz w:val="24"/>
          <w:szCs w:val="24"/>
        </w:rPr>
      </w:pPr>
    </w:p>
    <w:p w:rsidR="000C07C7" w:rsidRPr="0042394C" w:rsidRDefault="000C07C7" w:rsidP="000C07C7">
      <w:pPr>
        <w:kinsoku w:val="0"/>
        <w:overflowPunct w:val="0"/>
        <w:autoSpaceDE w:val="0"/>
        <w:autoSpaceDN w:val="0"/>
        <w:adjustRightInd w:val="0"/>
        <w:spacing w:before="1" w:after="0" w:line="240" w:lineRule="auto"/>
        <w:ind w:left="282" w:right="246"/>
        <w:rPr>
          <w:rFonts w:ascii="Century Gothic" w:hAnsi="Century Gothic" w:cs="Verdana"/>
          <w:b/>
          <w:sz w:val="24"/>
          <w:szCs w:val="24"/>
        </w:rPr>
      </w:pPr>
      <w:r w:rsidRPr="0042394C">
        <w:rPr>
          <w:rFonts w:ascii="Century Gothic" w:hAnsi="Century Gothic" w:cs="Verdana"/>
          <w:b/>
          <w:sz w:val="24"/>
          <w:szCs w:val="24"/>
        </w:rPr>
        <w:t>Head of Centre:</w:t>
      </w:r>
    </w:p>
    <w:p w:rsidR="000C07C7" w:rsidRPr="000B212D" w:rsidRDefault="000C07C7" w:rsidP="000C07C7">
      <w:pPr>
        <w:numPr>
          <w:ilvl w:val="0"/>
          <w:numId w:val="10"/>
        </w:numPr>
        <w:tabs>
          <w:tab w:val="left" w:pos="498"/>
        </w:tabs>
        <w:kinsoku w:val="0"/>
        <w:overflowPunct w:val="0"/>
        <w:autoSpaceDE w:val="0"/>
        <w:autoSpaceDN w:val="0"/>
        <w:adjustRightInd w:val="0"/>
        <w:spacing w:before="12" w:after="0" w:line="288" w:lineRule="exact"/>
        <w:ind w:right="907" w:hanging="253"/>
        <w:rPr>
          <w:rFonts w:ascii="Century Gothic" w:hAnsi="Century Gothic" w:cs="Verdana"/>
          <w:sz w:val="24"/>
          <w:szCs w:val="24"/>
        </w:rPr>
      </w:pPr>
      <w:r w:rsidRPr="000B212D">
        <w:rPr>
          <w:rFonts w:ascii="Century Gothic" w:hAnsi="Century Gothic" w:cs="Verdana"/>
          <w:sz w:val="24"/>
          <w:szCs w:val="24"/>
        </w:rPr>
        <w:t>To be familiar with Joint Council for Qualifications (JCQ) i</w:t>
      </w:r>
      <w:r w:rsidR="00910D82">
        <w:rPr>
          <w:rFonts w:ascii="Century Gothic" w:hAnsi="Century Gothic" w:cs="Verdana"/>
          <w:sz w:val="24"/>
          <w:szCs w:val="24"/>
        </w:rPr>
        <w:t>nstructions for conducting Non-Examination A</w:t>
      </w:r>
      <w:r w:rsidRPr="000B212D">
        <w:rPr>
          <w:rFonts w:ascii="Century Gothic" w:hAnsi="Century Gothic" w:cs="Verdana"/>
          <w:sz w:val="24"/>
          <w:szCs w:val="24"/>
        </w:rPr>
        <w:t>ssessment.</w:t>
      </w:r>
    </w:p>
    <w:p w:rsidR="000C07C7" w:rsidRPr="000B212D" w:rsidRDefault="000C07C7" w:rsidP="000C07C7">
      <w:pPr>
        <w:numPr>
          <w:ilvl w:val="0"/>
          <w:numId w:val="10"/>
        </w:numPr>
        <w:tabs>
          <w:tab w:val="left" w:pos="498"/>
        </w:tabs>
        <w:kinsoku w:val="0"/>
        <w:overflowPunct w:val="0"/>
        <w:autoSpaceDE w:val="0"/>
        <w:autoSpaceDN w:val="0"/>
        <w:adjustRightInd w:val="0"/>
        <w:spacing w:after="0" w:line="240" w:lineRule="auto"/>
        <w:ind w:hanging="253"/>
        <w:jc w:val="both"/>
        <w:rPr>
          <w:rFonts w:ascii="Century Gothic" w:hAnsi="Century Gothic" w:cs="Verdana"/>
          <w:sz w:val="24"/>
          <w:szCs w:val="24"/>
        </w:rPr>
      </w:pPr>
      <w:r w:rsidRPr="000B212D">
        <w:rPr>
          <w:rFonts w:ascii="Century Gothic" w:hAnsi="Century Gothic" w:cs="Verdana"/>
          <w:sz w:val="24"/>
          <w:szCs w:val="24"/>
        </w:rPr>
        <w:t>Responsible to relevant GCSE awar</w:t>
      </w:r>
      <w:r w:rsidR="002C6D3C">
        <w:rPr>
          <w:rFonts w:ascii="Century Gothic" w:hAnsi="Century Gothic" w:cs="Verdana"/>
          <w:sz w:val="24"/>
          <w:szCs w:val="24"/>
        </w:rPr>
        <w:t>ding bodies to ensure that all n</w:t>
      </w:r>
      <w:r w:rsidRPr="000B212D">
        <w:rPr>
          <w:rFonts w:ascii="Century Gothic" w:hAnsi="Century Gothic" w:cs="Verdana"/>
          <w:sz w:val="24"/>
          <w:szCs w:val="24"/>
        </w:rPr>
        <w:t>on-examination assessments are conducted according to qualification specifications.</w:t>
      </w:r>
    </w:p>
    <w:p w:rsidR="000C07C7" w:rsidRPr="000B212D" w:rsidRDefault="000C07C7" w:rsidP="000C07C7">
      <w:pPr>
        <w:kinsoku w:val="0"/>
        <w:overflowPunct w:val="0"/>
        <w:autoSpaceDE w:val="0"/>
        <w:autoSpaceDN w:val="0"/>
        <w:adjustRightInd w:val="0"/>
        <w:spacing w:before="9" w:after="0" w:line="240" w:lineRule="auto"/>
        <w:rPr>
          <w:rFonts w:ascii="Century Gothic" w:hAnsi="Century Gothic" w:cs="Verdana"/>
          <w:sz w:val="24"/>
          <w:szCs w:val="24"/>
        </w:rPr>
      </w:pPr>
    </w:p>
    <w:p w:rsidR="000C07C7" w:rsidRPr="0042394C" w:rsidRDefault="000C07C7" w:rsidP="000C07C7">
      <w:pPr>
        <w:kinsoku w:val="0"/>
        <w:overflowPunct w:val="0"/>
        <w:autoSpaceDE w:val="0"/>
        <w:autoSpaceDN w:val="0"/>
        <w:adjustRightInd w:val="0"/>
        <w:spacing w:after="0" w:line="240" w:lineRule="auto"/>
        <w:ind w:left="282" w:right="246"/>
        <w:rPr>
          <w:rFonts w:ascii="Century Gothic" w:hAnsi="Century Gothic" w:cs="Verdana"/>
          <w:b/>
          <w:sz w:val="24"/>
          <w:szCs w:val="24"/>
        </w:rPr>
      </w:pPr>
      <w:r w:rsidRPr="0042394C">
        <w:rPr>
          <w:rFonts w:ascii="Century Gothic" w:hAnsi="Century Gothic" w:cs="Verdana"/>
          <w:b/>
          <w:sz w:val="24"/>
          <w:szCs w:val="24"/>
        </w:rPr>
        <w:t>Examinations Officer:</w:t>
      </w:r>
    </w:p>
    <w:p w:rsidR="000C07C7" w:rsidRPr="000B212D" w:rsidRDefault="000C07C7" w:rsidP="000C07C7">
      <w:pPr>
        <w:numPr>
          <w:ilvl w:val="0"/>
          <w:numId w:val="10"/>
        </w:numPr>
        <w:tabs>
          <w:tab w:val="left" w:pos="498"/>
        </w:tabs>
        <w:kinsoku w:val="0"/>
        <w:overflowPunct w:val="0"/>
        <w:autoSpaceDE w:val="0"/>
        <w:autoSpaceDN w:val="0"/>
        <w:adjustRightInd w:val="0"/>
        <w:spacing w:before="1" w:after="0" w:line="240" w:lineRule="auto"/>
        <w:ind w:right="438" w:hanging="253"/>
        <w:rPr>
          <w:rFonts w:ascii="Century Gothic" w:hAnsi="Century Gothic" w:cs="Verdana"/>
          <w:sz w:val="24"/>
          <w:szCs w:val="24"/>
        </w:rPr>
      </w:pPr>
      <w:r w:rsidRPr="000B212D">
        <w:rPr>
          <w:rFonts w:ascii="Century Gothic" w:hAnsi="Century Gothic" w:cs="Verdana"/>
          <w:sz w:val="24"/>
          <w:szCs w:val="24"/>
        </w:rPr>
        <w:t>To be familiar with J</w:t>
      </w:r>
      <w:r w:rsidR="002C6D3C">
        <w:rPr>
          <w:rFonts w:ascii="Century Gothic" w:hAnsi="Century Gothic" w:cs="Verdana"/>
          <w:sz w:val="24"/>
          <w:szCs w:val="24"/>
        </w:rPr>
        <w:t>CQ instructions for conducting n</w:t>
      </w:r>
      <w:r w:rsidRPr="000B212D">
        <w:rPr>
          <w:rFonts w:ascii="Century Gothic" w:hAnsi="Century Gothic" w:cs="Verdana"/>
          <w:sz w:val="24"/>
          <w:szCs w:val="24"/>
        </w:rPr>
        <w:t>on-examination assessment and other related JCQ documents.</w:t>
      </w:r>
    </w:p>
    <w:p w:rsidR="000C07C7" w:rsidRPr="000B212D" w:rsidRDefault="000C07C7" w:rsidP="000C07C7">
      <w:pPr>
        <w:numPr>
          <w:ilvl w:val="0"/>
          <w:numId w:val="10"/>
        </w:numPr>
        <w:tabs>
          <w:tab w:val="left" w:pos="498"/>
        </w:tabs>
        <w:kinsoku w:val="0"/>
        <w:overflowPunct w:val="0"/>
        <w:autoSpaceDE w:val="0"/>
        <w:autoSpaceDN w:val="0"/>
        <w:adjustRightInd w:val="0"/>
        <w:spacing w:after="0" w:line="240" w:lineRule="auto"/>
        <w:ind w:right="743" w:hanging="253"/>
        <w:rPr>
          <w:rFonts w:ascii="Century Gothic" w:hAnsi="Century Gothic" w:cs="Verdana"/>
          <w:sz w:val="24"/>
          <w:szCs w:val="24"/>
        </w:rPr>
      </w:pPr>
      <w:r w:rsidRPr="000B212D">
        <w:rPr>
          <w:rFonts w:ascii="Century Gothic" w:hAnsi="Century Gothic" w:cs="Verdana"/>
          <w:sz w:val="24"/>
          <w:szCs w:val="24"/>
        </w:rPr>
        <w:t>To be familiar with ge</w:t>
      </w:r>
      <w:r w:rsidR="002C6D3C">
        <w:rPr>
          <w:rFonts w:ascii="Century Gothic" w:hAnsi="Century Gothic" w:cs="Verdana"/>
          <w:sz w:val="24"/>
          <w:szCs w:val="24"/>
        </w:rPr>
        <w:t>neral instructions relating to n</w:t>
      </w:r>
      <w:r w:rsidRPr="000B212D">
        <w:rPr>
          <w:rFonts w:ascii="Century Gothic" w:hAnsi="Century Gothic" w:cs="Verdana"/>
          <w:sz w:val="24"/>
          <w:szCs w:val="24"/>
        </w:rPr>
        <w:t>on-examination assessment from each relevant GCSE awarding</w:t>
      </w:r>
      <w:r w:rsidRPr="000B212D">
        <w:rPr>
          <w:rFonts w:ascii="Century Gothic" w:hAnsi="Century Gothic" w:cs="Verdana"/>
          <w:spacing w:val="-1"/>
          <w:sz w:val="24"/>
          <w:szCs w:val="24"/>
        </w:rPr>
        <w:t xml:space="preserve"> </w:t>
      </w:r>
      <w:r w:rsidRPr="000B212D">
        <w:rPr>
          <w:rFonts w:ascii="Century Gothic" w:hAnsi="Century Gothic" w:cs="Verdana"/>
          <w:sz w:val="24"/>
          <w:szCs w:val="24"/>
        </w:rPr>
        <w:t>body.</w:t>
      </w:r>
    </w:p>
    <w:p w:rsidR="005C2FCA" w:rsidRPr="00917F8D" w:rsidRDefault="000C07C7" w:rsidP="00917F8D">
      <w:pPr>
        <w:numPr>
          <w:ilvl w:val="0"/>
          <w:numId w:val="10"/>
        </w:numPr>
        <w:tabs>
          <w:tab w:val="left" w:pos="498"/>
        </w:tabs>
        <w:kinsoku w:val="0"/>
        <w:overflowPunct w:val="0"/>
        <w:autoSpaceDE w:val="0"/>
        <w:autoSpaceDN w:val="0"/>
        <w:adjustRightInd w:val="0"/>
        <w:spacing w:before="1" w:after="0" w:line="240" w:lineRule="auto"/>
        <w:ind w:right="654" w:hanging="253"/>
        <w:rPr>
          <w:rFonts w:ascii="Century Gothic" w:hAnsi="Century Gothic" w:cs="Verdana"/>
          <w:sz w:val="24"/>
          <w:szCs w:val="24"/>
        </w:rPr>
      </w:pPr>
      <w:r w:rsidRPr="000B212D">
        <w:rPr>
          <w:rFonts w:ascii="Century Gothic" w:hAnsi="Century Gothic" w:cs="Verdana"/>
          <w:sz w:val="24"/>
          <w:szCs w:val="24"/>
        </w:rPr>
        <w:t xml:space="preserve">In collaboration </w:t>
      </w:r>
      <w:r w:rsidRPr="0042394C">
        <w:rPr>
          <w:rFonts w:ascii="Century Gothic" w:hAnsi="Century Gothic" w:cs="Verdana"/>
          <w:sz w:val="24"/>
          <w:szCs w:val="24"/>
        </w:rPr>
        <w:t>with Assistant Principals/</w:t>
      </w:r>
      <w:r>
        <w:rPr>
          <w:rFonts w:ascii="Century Gothic" w:hAnsi="Century Gothic" w:cs="Verdana"/>
          <w:sz w:val="24"/>
          <w:szCs w:val="24"/>
        </w:rPr>
        <w:t>Subject Leaders</w:t>
      </w:r>
      <w:r w:rsidR="002C6D3C">
        <w:rPr>
          <w:rFonts w:ascii="Century Gothic" w:hAnsi="Century Gothic" w:cs="Verdana"/>
          <w:sz w:val="24"/>
          <w:szCs w:val="24"/>
        </w:rPr>
        <w:t>, to submit n</w:t>
      </w:r>
      <w:r w:rsidRPr="000B212D">
        <w:rPr>
          <w:rFonts w:ascii="Century Gothic" w:hAnsi="Century Gothic" w:cs="Verdana"/>
          <w:sz w:val="24"/>
          <w:szCs w:val="24"/>
        </w:rPr>
        <w:t>on-examination assessment marks to the relevant awarding body.</w:t>
      </w:r>
    </w:p>
    <w:p w:rsidR="000C07C7" w:rsidRPr="000B212D" w:rsidRDefault="000C07C7" w:rsidP="000C07C7">
      <w:pPr>
        <w:numPr>
          <w:ilvl w:val="0"/>
          <w:numId w:val="10"/>
        </w:numPr>
        <w:tabs>
          <w:tab w:val="left" w:pos="498"/>
        </w:tabs>
        <w:kinsoku w:val="0"/>
        <w:overflowPunct w:val="0"/>
        <w:autoSpaceDE w:val="0"/>
        <w:autoSpaceDN w:val="0"/>
        <w:adjustRightInd w:val="0"/>
        <w:spacing w:after="0" w:line="240" w:lineRule="auto"/>
        <w:ind w:right="654" w:hanging="253"/>
        <w:rPr>
          <w:rFonts w:ascii="Century Gothic" w:hAnsi="Century Gothic" w:cs="Verdana"/>
          <w:sz w:val="24"/>
          <w:szCs w:val="24"/>
        </w:rPr>
      </w:pPr>
      <w:r w:rsidRPr="000B212D">
        <w:rPr>
          <w:rFonts w:ascii="Century Gothic" w:hAnsi="Century Gothic" w:cs="Verdana"/>
          <w:sz w:val="24"/>
          <w:szCs w:val="24"/>
        </w:rPr>
        <w:t xml:space="preserve">In collaboration with </w:t>
      </w:r>
      <w:r w:rsidRPr="0042394C">
        <w:rPr>
          <w:rFonts w:ascii="Century Gothic" w:hAnsi="Century Gothic" w:cs="Verdana"/>
          <w:sz w:val="24"/>
          <w:szCs w:val="24"/>
        </w:rPr>
        <w:t>Assistant Principals / Subject Leaders,</w:t>
      </w:r>
      <w:r w:rsidRPr="000B212D">
        <w:rPr>
          <w:rFonts w:ascii="Century Gothic" w:hAnsi="Century Gothic" w:cs="Verdana"/>
          <w:sz w:val="24"/>
          <w:szCs w:val="24"/>
        </w:rPr>
        <w:t xml:space="preserve"> dispatch students’ assessments for moderation.</w:t>
      </w:r>
    </w:p>
    <w:p w:rsidR="000C07C7" w:rsidRPr="000B212D" w:rsidRDefault="000C07C7" w:rsidP="000C07C7">
      <w:pPr>
        <w:numPr>
          <w:ilvl w:val="0"/>
          <w:numId w:val="10"/>
        </w:numPr>
        <w:tabs>
          <w:tab w:val="left" w:pos="498"/>
        </w:tabs>
        <w:kinsoku w:val="0"/>
        <w:overflowPunct w:val="0"/>
        <w:autoSpaceDE w:val="0"/>
        <w:autoSpaceDN w:val="0"/>
        <w:adjustRightInd w:val="0"/>
        <w:spacing w:before="1" w:after="0" w:line="240" w:lineRule="auto"/>
        <w:ind w:right="607" w:hanging="253"/>
        <w:jc w:val="both"/>
        <w:rPr>
          <w:rFonts w:ascii="Century Gothic" w:hAnsi="Century Gothic" w:cs="Verdana"/>
          <w:sz w:val="24"/>
          <w:szCs w:val="24"/>
        </w:rPr>
      </w:pPr>
      <w:r w:rsidRPr="000B212D">
        <w:rPr>
          <w:rFonts w:ascii="Century Gothic" w:hAnsi="Century Gothic" w:cs="Verdana"/>
          <w:sz w:val="24"/>
          <w:szCs w:val="24"/>
        </w:rPr>
        <w:t xml:space="preserve">In collaboration with </w:t>
      </w:r>
      <w:r w:rsidRPr="0042394C">
        <w:rPr>
          <w:rFonts w:ascii="Century Gothic" w:hAnsi="Century Gothic" w:cs="Verdana"/>
          <w:sz w:val="24"/>
          <w:szCs w:val="24"/>
        </w:rPr>
        <w:t>Assistant Principals / Subject Leaders,</w:t>
      </w:r>
      <w:r w:rsidRPr="000B212D">
        <w:rPr>
          <w:rFonts w:ascii="Century Gothic" w:hAnsi="Century Gothic" w:cs="Verdana"/>
          <w:sz w:val="24"/>
          <w:szCs w:val="24"/>
        </w:rPr>
        <w:t xml:space="preserve"> make appropriate ar</w:t>
      </w:r>
      <w:r w:rsidR="00877293">
        <w:rPr>
          <w:rFonts w:ascii="Century Gothic" w:hAnsi="Century Gothic" w:cs="Verdana"/>
          <w:sz w:val="24"/>
          <w:szCs w:val="24"/>
        </w:rPr>
        <w:t>rangements for the security of n</w:t>
      </w:r>
      <w:r w:rsidRPr="000B212D">
        <w:rPr>
          <w:rFonts w:ascii="Century Gothic" w:hAnsi="Century Gothic" w:cs="Verdana"/>
          <w:sz w:val="24"/>
          <w:szCs w:val="24"/>
        </w:rPr>
        <w:t>on-examination assessment</w:t>
      </w:r>
      <w:r w:rsidRPr="000B212D">
        <w:rPr>
          <w:rFonts w:ascii="Century Gothic" w:hAnsi="Century Gothic" w:cs="Verdana"/>
          <w:spacing w:val="-1"/>
          <w:sz w:val="24"/>
          <w:szCs w:val="24"/>
        </w:rPr>
        <w:t xml:space="preserve"> </w:t>
      </w:r>
      <w:r w:rsidRPr="000B212D">
        <w:rPr>
          <w:rFonts w:ascii="Century Gothic" w:hAnsi="Century Gothic" w:cs="Verdana"/>
          <w:sz w:val="24"/>
          <w:szCs w:val="24"/>
        </w:rPr>
        <w:t>materials</w:t>
      </w:r>
    </w:p>
    <w:p w:rsidR="000C07C7" w:rsidRPr="000B212D" w:rsidRDefault="000C07C7" w:rsidP="000C07C7">
      <w:pPr>
        <w:kinsoku w:val="0"/>
        <w:overflowPunct w:val="0"/>
        <w:autoSpaceDE w:val="0"/>
        <w:autoSpaceDN w:val="0"/>
        <w:adjustRightInd w:val="0"/>
        <w:spacing w:before="9" w:after="0" w:line="240" w:lineRule="auto"/>
        <w:rPr>
          <w:rFonts w:ascii="Century Gothic" w:hAnsi="Century Gothic" w:cs="Verdana"/>
          <w:sz w:val="24"/>
          <w:szCs w:val="24"/>
        </w:rPr>
      </w:pPr>
    </w:p>
    <w:p w:rsidR="00910D82" w:rsidRPr="00910D82" w:rsidRDefault="000C07C7" w:rsidP="00910D82">
      <w:pPr>
        <w:pStyle w:val="NoSpacing"/>
        <w:rPr>
          <w:rFonts w:ascii="Century Gothic" w:hAnsi="Century Gothic"/>
          <w:b/>
          <w:sz w:val="24"/>
          <w:szCs w:val="24"/>
        </w:rPr>
      </w:pPr>
      <w:r w:rsidRPr="0042394C">
        <w:rPr>
          <w:rFonts w:ascii="Century Gothic" w:hAnsi="Century Gothic"/>
          <w:b/>
          <w:sz w:val="24"/>
          <w:szCs w:val="24"/>
        </w:rPr>
        <w:t>Subject Leaders/Lead Teachers:</w:t>
      </w:r>
    </w:p>
    <w:p w:rsidR="000C07C7" w:rsidRPr="000B212D" w:rsidRDefault="000C07C7" w:rsidP="000C07C7">
      <w:pPr>
        <w:numPr>
          <w:ilvl w:val="0"/>
          <w:numId w:val="10"/>
        </w:numPr>
        <w:tabs>
          <w:tab w:val="left" w:pos="498"/>
        </w:tabs>
        <w:kinsoku w:val="0"/>
        <w:overflowPunct w:val="0"/>
        <w:autoSpaceDE w:val="0"/>
        <w:autoSpaceDN w:val="0"/>
        <w:adjustRightInd w:val="0"/>
        <w:spacing w:before="1" w:after="0" w:line="240" w:lineRule="auto"/>
        <w:ind w:left="497" w:hanging="215"/>
        <w:rPr>
          <w:rFonts w:ascii="Century Gothic" w:hAnsi="Century Gothic" w:cs="Verdana"/>
          <w:sz w:val="24"/>
          <w:szCs w:val="24"/>
        </w:rPr>
      </w:pPr>
      <w:r w:rsidRPr="000B212D">
        <w:rPr>
          <w:rFonts w:ascii="Century Gothic" w:hAnsi="Century Gothic" w:cs="Verdana"/>
          <w:sz w:val="24"/>
          <w:szCs w:val="24"/>
        </w:rPr>
        <w:t>To be familiar with J</w:t>
      </w:r>
      <w:r w:rsidR="00877293">
        <w:rPr>
          <w:rFonts w:ascii="Century Gothic" w:hAnsi="Century Gothic" w:cs="Verdana"/>
          <w:sz w:val="24"/>
          <w:szCs w:val="24"/>
        </w:rPr>
        <w:t>CQ instructions for conducting n</w:t>
      </w:r>
      <w:r w:rsidRPr="000B212D">
        <w:rPr>
          <w:rFonts w:ascii="Century Gothic" w:hAnsi="Century Gothic" w:cs="Verdana"/>
          <w:sz w:val="24"/>
          <w:szCs w:val="24"/>
        </w:rPr>
        <w:t>on-examination assessment</w:t>
      </w:r>
    </w:p>
    <w:p w:rsidR="000C07C7" w:rsidRPr="000B212D" w:rsidRDefault="000C07C7" w:rsidP="000C07C7">
      <w:pPr>
        <w:numPr>
          <w:ilvl w:val="0"/>
          <w:numId w:val="10"/>
        </w:numPr>
        <w:tabs>
          <w:tab w:val="left" w:pos="498"/>
        </w:tabs>
        <w:kinsoku w:val="0"/>
        <w:overflowPunct w:val="0"/>
        <w:autoSpaceDE w:val="0"/>
        <w:autoSpaceDN w:val="0"/>
        <w:adjustRightInd w:val="0"/>
        <w:spacing w:before="12" w:after="0" w:line="288" w:lineRule="exact"/>
        <w:ind w:right="697" w:hanging="253"/>
        <w:rPr>
          <w:rFonts w:ascii="Century Gothic" w:hAnsi="Century Gothic" w:cs="Verdana"/>
          <w:sz w:val="24"/>
          <w:szCs w:val="24"/>
        </w:rPr>
      </w:pPr>
      <w:r w:rsidRPr="000B212D">
        <w:rPr>
          <w:rFonts w:ascii="Century Gothic" w:hAnsi="Century Gothic" w:cs="Verdana"/>
          <w:sz w:val="24"/>
          <w:szCs w:val="24"/>
        </w:rPr>
        <w:t>To understand and comply with spe</w:t>
      </w:r>
      <w:r w:rsidR="00877293">
        <w:rPr>
          <w:rFonts w:ascii="Century Gothic" w:hAnsi="Century Gothic" w:cs="Verdana"/>
          <w:sz w:val="24"/>
          <w:szCs w:val="24"/>
        </w:rPr>
        <w:t>cific instructions relating to n</w:t>
      </w:r>
      <w:r w:rsidRPr="000B212D">
        <w:rPr>
          <w:rFonts w:ascii="Century Gothic" w:hAnsi="Century Gothic" w:cs="Verdana"/>
          <w:sz w:val="24"/>
          <w:szCs w:val="24"/>
        </w:rPr>
        <w:t>on-examination assessment for the relevant GCSE awarding body.</w:t>
      </w:r>
    </w:p>
    <w:p w:rsidR="000C07C7" w:rsidRPr="000B212D" w:rsidRDefault="000C07C7" w:rsidP="000C07C7">
      <w:pPr>
        <w:numPr>
          <w:ilvl w:val="0"/>
          <w:numId w:val="10"/>
        </w:numPr>
        <w:tabs>
          <w:tab w:val="left" w:pos="498"/>
        </w:tabs>
        <w:kinsoku w:val="0"/>
        <w:overflowPunct w:val="0"/>
        <w:autoSpaceDE w:val="0"/>
        <w:autoSpaceDN w:val="0"/>
        <w:adjustRightInd w:val="0"/>
        <w:spacing w:after="0" w:line="240" w:lineRule="auto"/>
        <w:ind w:right="1257" w:hanging="253"/>
        <w:rPr>
          <w:rFonts w:ascii="Century Gothic" w:hAnsi="Century Gothic" w:cs="Verdana"/>
          <w:sz w:val="24"/>
          <w:szCs w:val="24"/>
        </w:rPr>
      </w:pPr>
      <w:r w:rsidRPr="000B212D">
        <w:rPr>
          <w:rFonts w:ascii="Century Gothic" w:hAnsi="Century Gothic" w:cs="Verdana"/>
          <w:sz w:val="24"/>
          <w:szCs w:val="24"/>
        </w:rPr>
        <w:t>To undertake appropriate d</w:t>
      </w:r>
      <w:r w:rsidR="00877293">
        <w:rPr>
          <w:rFonts w:ascii="Century Gothic" w:hAnsi="Century Gothic" w:cs="Verdana"/>
          <w:sz w:val="24"/>
          <w:szCs w:val="24"/>
        </w:rPr>
        <w:t>epartmental standardisation of n</w:t>
      </w:r>
      <w:r w:rsidRPr="000B212D">
        <w:rPr>
          <w:rFonts w:ascii="Century Gothic" w:hAnsi="Century Gothic" w:cs="Verdana"/>
          <w:sz w:val="24"/>
          <w:szCs w:val="24"/>
        </w:rPr>
        <w:t>on-examination assessments</w:t>
      </w:r>
    </w:p>
    <w:p w:rsidR="000C07C7" w:rsidRPr="000B212D" w:rsidRDefault="000C07C7" w:rsidP="000C07C7">
      <w:pPr>
        <w:numPr>
          <w:ilvl w:val="0"/>
          <w:numId w:val="10"/>
        </w:numPr>
        <w:tabs>
          <w:tab w:val="left" w:pos="498"/>
        </w:tabs>
        <w:kinsoku w:val="0"/>
        <w:overflowPunct w:val="0"/>
        <w:autoSpaceDE w:val="0"/>
        <w:autoSpaceDN w:val="0"/>
        <w:adjustRightInd w:val="0"/>
        <w:spacing w:before="12" w:after="0" w:line="288" w:lineRule="exact"/>
        <w:ind w:right="1440" w:hanging="253"/>
        <w:rPr>
          <w:rFonts w:ascii="Century Gothic" w:hAnsi="Century Gothic" w:cs="Verdana"/>
          <w:sz w:val="24"/>
          <w:szCs w:val="24"/>
        </w:rPr>
      </w:pPr>
      <w:r w:rsidRPr="000B212D">
        <w:rPr>
          <w:rFonts w:ascii="Century Gothic" w:hAnsi="Century Gothic" w:cs="Verdana"/>
          <w:sz w:val="24"/>
          <w:szCs w:val="24"/>
        </w:rPr>
        <w:t>In collaboration with the E</w:t>
      </w:r>
      <w:r w:rsidR="00877293">
        <w:rPr>
          <w:rFonts w:ascii="Century Gothic" w:hAnsi="Century Gothic" w:cs="Verdana"/>
          <w:sz w:val="24"/>
          <w:szCs w:val="24"/>
        </w:rPr>
        <w:t>xaminations Officer, to submit n</w:t>
      </w:r>
      <w:r w:rsidRPr="000B212D">
        <w:rPr>
          <w:rFonts w:ascii="Century Gothic" w:hAnsi="Century Gothic" w:cs="Verdana"/>
          <w:sz w:val="24"/>
          <w:szCs w:val="24"/>
        </w:rPr>
        <w:t>on-examination assessment marks to the relevant awarding body.</w:t>
      </w:r>
    </w:p>
    <w:p w:rsidR="000C07C7" w:rsidRPr="000B212D" w:rsidRDefault="000C07C7" w:rsidP="000C07C7">
      <w:pPr>
        <w:numPr>
          <w:ilvl w:val="0"/>
          <w:numId w:val="10"/>
        </w:numPr>
        <w:tabs>
          <w:tab w:val="left" w:pos="498"/>
        </w:tabs>
        <w:kinsoku w:val="0"/>
        <w:overflowPunct w:val="0"/>
        <w:autoSpaceDE w:val="0"/>
        <w:autoSpaceDN w:val="0"/>
        <w:adjustRightInd w:val="0"/>
        <w:spacing w:after="0" w:line="240" w:lineRule="auto"/>
        <w:ind w:right="1756" w:hanging="253"/>
        <w:rPr>
          <w:rFonts w:ascii="Century Gothic" w:hAnsi="Century Gothic" w:cs="Verdana"/>
          <w:sz w:val="24"/>
          <w:szCs w:val="24"/>
        </w:rPr>
      </w:pPr>
      <w:r w:rsidRPr="000B212D">
        <w:rPr>
          <w:rFonts w:ascii="Century Gothic" w:hAnsi="Century Gothic" w:cs="Verdana"/>
          <w:sz w:val="24"/>
          <w:szCs w:val="24"/>
        </w:rPr>
        <w:t>In collaboration with the Examinations Officer dispatch students’ assessments for moderation.</w:t>
      </w:r>
    </w:p>
    <w:p w:rsidR="000C07C7" w:rsidRPr="000B212D" w:rsidRDefault="000C07C7" w:rsidP="000C07C7">
      <w:pPr>
        <w:numPr>
          <w:ilvl w:val="0"/>
          <w:numId w:val="10"/>
        </w:numPr>
        <w:tabs>
          <w:tab w:val="left" w:pos="498"/>
        </w:tabs>
        <w:kinsoku w:val="0"/>
        <w:overflowPunct w:val="0"/>
        <w:autoSpaceDE w:val="0"/>
        <w:autoSpaceDN w:val="0"/>
        <w:adjustRightInd w:val="0"/>
        <w:spacing w:before="1" w:after="0" w:line="240" w:lineRule="auto"/>
        <w:ind w:right="1626" w:hanging="253"/>
        <w:rPr>
          <w:rFonts w:ascii="Century Gothic" w:hAnsi="Century Gothic" w:cs="Verdana"/>
          <w:sz w:val="24"/>
          <w:szCs w:val="24"/>
        </w:rPr>
      </w:pPr>
      <w:r w:rsidRPr="000B212D">
        <w:rPr>
          <w:rFonts w:ascii="Century Gothic" w:hAnsi="Century Gothic" w:cs="Verdana"/>
          <w:sz w:val="24"/>
          <w:szCs w:val="24"/>
        </w:rPr>
        <w:t>In collaboration with the Examinations Officer, make appropriate ar</w:t>
      </w:r>
      <w:r w:rsidR="00877293">
        <w:rPr>
          <w:rFonts w:ascii="Century Gothic" w:hAnsi="Century Gothic" w:cs="Verdana"/>
          <w:sz w:val="24"/>
          <w:szCs w:val="24"/>
        </w:rPr>
        <w:t>rangements for the security of n</w:t>
      </w:r>
      <w:r w:rsidRPr="000B212D">
        <w:rPr>
          <w:rFonts w:ascii="Century Gothic" w:hAnsi="Century Gothic" w:cs="Verdana"/>
          <w:sz w:val="24"/>
          <w:szCs w:val="24"/>
        </w:rPr>
        <w:t>on-examination assessment materials</w:t>
      </w:r>
    </w:p>
    <w:p w:rsidR="000C07C7" w:rsidRPr="000B212D" w:rsidRDefault="000C07C7" w:rsidP="000C07C7">
      <w:pPr>
        <w:kinsoku w:val="0"/>
        <w:overflowPunct w:val="0"/>
        <w:autoSpaceDE w:val="0"/>
        <w:autoSpaceDN w:val="0"/>
        <w:adjustRightInd w:val="0"/>
        <w:spacing w:before="9" w:after="0" w:line="240" w:lineRule="auto"/>
        <w:rPr>
          <w:rFonts w:ascii="Century Gothic" w:hAnsi="Century Gothic" w:cs="Verdana"/>
          <w:sz w:val="24"/>
          <w:szCs w:val="24"/>
        </w:rPr>
      </w:pPr>
    </w:p>
    <w:p w:rsidR="000C07C7" w:rsidRPr="000B212D" w:rsidRDefault="000C07C7" w:rsidP="000C07C7">
      <w:pPr>
        <w:kinsoku w:val="0"/>
        <w:overflowPunct w:val="0"/>
        <w:autoSpaceDE w:val="0"/>
        <w:autoSpaceDN w:val="0"/>
        <w:adjustRightInd w:val="0"/>
        <w:spacing w:after="0" w:line="240" w:lineRule="auto"/>
        <w:ind w:left="282" w:right="122"/>
        <w:rPr>
          <w:rFonts w:ascii="Century Gothic" w:hAnsi="Century Gothic" w:cs="Verdana"/>
          <w:sz w:val="24"/>
          <w:szCs w:val="24"/>
        </w:rPr>
      </w:pPr>
      <w:r w:rsidRPr="000B212D">
        <w:rPr>
          <w:rFonts w:ascii="Century Gothic" w:hAnsi="Century Gothic" w:cs="Verdana"/>
          <w:sz w:val="24"/>
          <w:szCs w:val="24"/>
        </w:rPr>
        <w:t xml:space="preserve">Please check with </w:t>
      </w:r>
      <w:r w:rsidRPr="0042394C">
        <w:rPr>
          <w:rFonts w:ascii="Century Gothic" w:hAnsi="Century Gothic" w:cs="Verdana"/>
          <w:sz w:val="24"/>
          <w:szCs w:val="24"/>
        </w:rPr>
        <w:t>Senior Leadership Team</w:t>
      </w:r>
      <w:r w:rsidR="00877293">
        <w:rPr>
          <w:rFonts w:ascii="Century Gothic" w:hAnsi="Century Gothic" w:cs="Verdana"/>
          <w:sz w:val="24"/>
          <w:szCs w:val="24"/>
        </w:rPr>
        <w:t xml:space="preserve"> when planning n</w:t>
      </w:r>
      <w:r w:rsidRPr="000B212D">
        <w:rPr>
          <w:rFonts w:ascii="Century Gothic" w:hAnsi="Century Gothic" w:cs="Verdana"/>
          <w:sz w:val="24"/>
          <w:szCs w:val="24"/>
        </w:rPr>
        <w:t>on-examination assessments outside of normal lesson time.</w:t>
      </w:r>
    </w:p>
    <w:p w:rsidR="000C07C7" w:rsidRPr="000B212D" w:rsidRDefault="000C07C7" w:rsidP="000C07C7">
      <w:pPr>
        <w:kinsoku w:val="0"/>
        <w:overflowPunct w:val="0"/>
        <w:autoSpaceDE w:val="0"/>
        <w:autoSpaceDN w:val="0"/>
        <w:adjustRightInd w:val="0"/>
        <w:spacing w:before="9" w:after="0" w:line="240" w:lineRule="auto"/>
        <w:rPr>
          <w:rFonts w:ascii="Century Gothic" w:hAnsi="Century Gothic" w:cs="Verdana"/>
          <w:sz w:val="24"/>
          <w:szCs w:val="24"/>
        </w:rPr>
      </w:pPr>
    </w:p>
    <w:p w:rsidR="000C07C7" w:rsidRPr="0042394C" w:rsidRDefault="000C07C7" w:rsidP="000C07C7">
      <w:pPr>
        <w:kinsoku w:val="0"/>
        <w:overflowPunct w:val="0"/>
        <w:autoSpaceDE w:val="0"/>
        <w:autoSpaceDN w:val="0"/>
        <w:adjustRightInd w:val="0"/>
        <w:spacing w:after="0" w:line="240" w:lineRule="auto"/>
        <w:ind w:left="282" w:right="246"/>
        <w:rPr>
          <w:rFonts w:ascii="Century Gothic" w:hAnsi="Century Gothic" w:cs="Verdana"/>
          <w:b/>
          <w:sz w:val="24"/>
          <w:szCs w:val="24"/>
        </w:rPr>
      </w:pPr>
      <w:r w:rsidRPr="0042394C">
        <w:rPr>
          <w:rFonts w:ascii="Century Gothic" w:hAnsi="Century Gothic" w:cs="Verdana"/>
          <w:b/>
          <w:sz w:val="24"/>
          <w:szCs w:val="24"/>
        </w:rPr>
        <w:t>SENCO</w:t>
      </w:r>
    </w:p>
    <w:p w:rsidR="000C07C7" w:rsidRPr="0042394C" w:rsidRDefault="000C07C7" w:rsidP="000C07C7">
      <w:pPr>
        <w:numPr>
          <w:ilvl w:val="0"/>
          <w:numId w:val="10"/>
        </w:numPr>
        <w:tabs>
          <w:tab w:val="left" w:pos="498"/>
        </w:tabs>
        <w:kinsoku w:val="0"/>
        <w:overflowPunct w:val="0"/>
        <w:autoSpaceDE w:val="0"/>
        <w:autoSpaceDN w:val="0"/>
        <w:adjustRightInd w:val="0"/>
        <w:spacing w:before="1" w:after="0" w:line="240" w:lineRule="auto"/>
        <w:ind w:right="2186" w:hanging="253"/>
        <w:rPr>
          <w:rFonts w:ascii="Century Gothic" w:hAnsi="Century Gothic" w:cs="Verdana"/>
          <w:sz w:val="24"/>
          <w:szCs w:val="24"/>
        </w:rPr>
      </w:pPr>
      <w:r w:rsidRPr="0042394C">
        <w:rPr>
          <w:rFonts w:ascii="Century Gothic" w:hAnsi="Century Gothic" w:cs="Verdana"/>
          <w:sz w:val="24"/>
          <w:szCs w:val="24"/>
        </w:rPr>
        <w:t>To be familiar with J</w:t>
      </w:r>
      <w:r w:rsidR="00877293">
        <w:rPr>
          <w:rFonts w:ascii="Century Gothic" w:hAnsi="Century Gothic" w:cs="Verdana"/>
          <w:sz w:val="24"/>
          <w:szCs w:val="24"/>
        </w:rPr>
        <w:t>CQ instructions for conducting n</w:t>
      </w:r>
      <w:r w:rsidR="005F147E">
        <w:rPr>
          <w:rFonts w:ascii="Century Gothic" w:hAnsi="Century Gothic" w:cs="Verdana"/>
          <w:sz w:val="24"/>
          <w:szCs w:val="24"/>
        </w:rPr>
        <w:t xml:space="preserve">on-  </w:t>
      </w:r>
      <w:r w:rsidRPr="0042394C">
        <w:rPr>
          <w:rFonts w:ascii="Century Gothic" w:hAnsi="Century Gothic" w:cs="Verdana"/>
          <w:sz w:val="24"/>
          <w:szCs w:val="24"/>
        </w:rPr>
        <w:t>examination assessment with reference to special access arrangements</w:t>
      </w:r>
    </w:p>
    <w:p w:rsidR="000C07C7" w:rsidRPr="0042394C" w:rsidRDefault="000C07C7" w:rsidP="000C07C7">
      <w:pPr>
        <w:numPr>
          <w:ilvl w:val="0"/>
          <w:numId w:val="10"/>
        </w:numPr>
        <w:tabs>
          <w:tab w:val="left" w:pos="498"/>
        </w:tabs>
        <w:kinsoku w:val="0"/>
        <w:overflowPunct w:val="0"/>
        <w:autoSpaceDE w:val="0"/>
        <w:autoSpaceDN w:val="0"/>
        <w:adjustRightInd w:val="0"/>
        <w:spacing w:before="1" w:after="0" w:line="240" w:lineRule="auto"/>
        <w:ind w:left="497" w:hanging="215"/>
        <w:rPr>
          <w:rFonts w:ascii="Century Gothic" w:hAnsi="Century Gothic" w:cs="Verdana"/>
          <w:sz w:val="24"/>
          <w:szCs w:val="24"/>
        </w:rPr>
      </w:pPr>
      <w:r w:rsidRPr="0042394C">
        <w:rPr>
          <w:rFonts w:ascii="Century Gothic" w:hAnsi="Century Gothic" w:cs="Verdana"/>
          <w:sz w:val="24"/>
          <w:szCs w:val="24"/>
        </w:rPr>
        <w:t>Co-ordinate requests for special access arrangements</w:t>
      </w:r>
    </w:p>
    <w:p w:rsidR="000C07C7" w:rsidRPr="000B212D" w:rsidRDefault="000C07C7" w:rsidP="000C07C7">
      <w:pPr>
        <w:numPr>
          <w:ilvl w:val="0"/>
          <w:numId w:val="10"/>
        </w:numPr>
        <w:tabs>
          <w:tab w:val="left" w:pos="498"/>
        </w:tabs>
        <w:kinsoku w:val="0"/>
        <w:overflowPunct w:val="0"/>
        <w:autoSpaceDE w:val="0"/>
        <w:autoSpaceDN w:val="0"/>
        <w:adjustRightInd w:val="0"/>
        <w:spacing w:before="1" w:after="0" w:line="240" w:lineRule="auto"/>
        <w:ind w:left="497" w:hanging="215"/>
        <w:rPr>
          <w:rFonts w:ascii="Century Gothic" w:hAnsi="Century Gothic" w:cs="Verdana"/>
          <w:sz w:val="24"/>
          <w:szCs w:val="24"/>
        </w:rPr>
        <w:sectPr w:rsidR="000C07C7" w:rsidRPr="000B212D" w:rsidSect="00E65410">
          <w:headerReference w:type="default" r:id="rId12"/>
          <w:footerReference w:type="default" r:id="rId13"/>
          <w:type w:val="continuous"/>
          <w:pgSz w:w="11900" w:h="16840"/>
          <w:pgMar w:top="1600" w:right="1220" w:bottom="280" w:left="620" w:header="720" w:footer="720" w:gutter="0"/>
          <w:cols w:space="720" w:equalWidth="0">
            <w:col w:w="10060"/>
          </w:cols>
          <w:noEndnote/>
        </w:sectPr>
      </w:pPr>
    </w:p>
    <w:p w:rsidR="000C07C7" w:rsidRPr="000B212D" w:rsidRDefault="000C07C7" w:rsidP="000C07C7">
      <w:pPr>
        <w:kinsoku w:val="0"/>
        <w:overflowPunct w:val="0"/>
        <w:autoSpaceDE w:val="0"/>
        <w:autoSpaceDN w:val="0"/>
        <w:adjustRightInd w:val="0"/>
        <w:spacing w:before="2" w:after="0" w:line="240" w:lineRule="auto"/>
        <w:rPr>
          <w:rFonts w:ascii="Century Gothic" w:hAnsi="Century Gothic" w:cs="Verdana"/>
          <w:sz w:val="24"/>
          <w:szCs w:val="24"/>
        </w:rPr>
      </w:pPr>
    </w:p>
    <w:p w:rsidR="000C07C7" w:rsidRPr="0042394C" w:rsidRDefault="000C07C7" w:rsidP="000C07C7">
      <w:pPr>
        <w:kinsoku w:val="0"/>
        <w:overflowPunct w:val="0"/>
        <w:autoSpaceDE w:val="0"/>
        <w:autoSpaceDN w:val="0"/>
        <w:adjustRightInd w:val="0"/>
        <w:spacing w:before="18" w:after="0" w:line="290" w:lineRule="exact"/>
        <w:ind w:left="102" w:right="99"/>
        <w:rPr>
          <w:rFonts w:ascii="Century Gothic" w:hAnsi="Century Gothic" w:cs="Verdana"/>
          <w:b/>
          <w:sz w:val="24"/>
          <w:szCs w:val="24"/>
        </w:rPr>
      </w:pPr>
      <w:r w:rsidRPr="0042394C">
        <w:rPr>
          <w:rFonts w:ascii="Century Gothic" w:hAnsi="Century Gothic" w:cs="Verdana"/>
          <w:b/>
          <w:sz w:val="24"/>
          <w:szCs w:val="24"/>
        </w:rPr>
        <w:t>Subject Teachers</w:t>
      </w:r>
    </w:p>
    <w:p w:rsidR="000C07C7" w:rsidRPr="000B212D" w:rsidRDefault="00910D82" w:rsidP="000C07C7">
      <w:pPr>
        <w:numPr>
          <w:ilvl w:val="0"/>
          <w:numId w:val="9"/>
        </w:numPr>
        <w:tabs>
          <w:tab w:val="left" w:pos="318"/>
        </w:tabs>
        <w:kinsoku w:val="0"/>
        <w:overflowPunct w:val="0"/>
        <w:autoSpaceDE w:val="0"/>
        <w:autoSpaceDN w:val="0"/>
        <w:adjustRightInd w:val="0"/>
        <w:spacing w:after="0" w:line="240" w:lineRule="auto"/>
        <w:ind w:right="263" w:hanging="253"/>
        <w:rPr>
          <w:rFonts w:ascii="Century Gothic" w:hAnsi="Century Gothic" w:cs="Verdana"/>
          <w:sz w:val="24"/>
          <w:szCs w:val="24"/>
        </w:rPr>
      </w:pPr>
      <w:r>
        <w:rPr>
          <w:rFonts w:ascii="Century Gothic" w:hAnsi="Century Gothic" w:cs="Verdana"/>
          <w:sz w:val="24"/>
          <w:szCs w:val="24"/>
        </w:rPr>
        <w:t>To undertake non-e</w:t>
      </w:r>
      <w:r w:rsidR="000C07C7" w:rsidRPr="000B212D">
        <w:rPr>
          <w:rFonts w:ascii="Century Gothic" w:hAnsi="Century Gothic" w:cs="Verdana"/>
          <w:sz w:val="24"/>
          <w:szCs w:val="24"/>
        </w:rPr>
        <w:t>xamination assessments in accordance with specific Instructions from the relevant GCSE awarding body.</w:t>
      </w:r>
    </w:p>
    <w:p w:rsidR="000C07C7" w:rsidRPr="000B212D" w:rsidRDefault="000C07C7" w:rsidP="000C07C7">
      <w:pPr>
        <w:numPr>
          <w:ilvl w:val="0"/>
          <w:numId w:val="9"/>
        </w:numPr>
        <w:tabs>
          <w:tab w:val="left" w:pos="318"/>
        </w:tabs>
        <w:kinsoku w:val="0"/>
        <w:overflowPunct w:val="0"/>
        <w:autoSpaceDE w:val="0"/>
        <w:autoSpaceDN w:val="0"/>
        <w:adjustRightInd w:val="0"/>
        <w:spacing w:before="1" w:after="0" w:line="240" w:lineRule="auto"/>
        <w:ind w:right="1056" w:hanging="253"/>
        <w:rPr>
          <w:rFonts w:ascii="Century Gothic" w:hAnsi="Century Gothic" w:cs="Verdana"/>
          <w:sz w:val="24"/>
          <w:szCs w:val="24"/>
        </w:rPr>
      </w:pPr>
      <w:r w:rsidRPr="000B212D">
        <w:rPr>
          <w:rFonts w:ascii="Century Gothic" w:hAnsi="Century Gothic" w:cs="Verdana"/>
          <w:sz w:val="24"/>
          <w:szCs w:val="24"/>
        </w:rPr>
        <w:t>To take part in appropriate d</w:t>
      </w:r>
      <w:r w:rsidR="00877293">
        <w:rPr>
          <w:rFonts w:ascii="Century Gothic" w:hAnsi="Century Gothic" w:cs="Verdana"/>
          <w:sz w:val="24"/>
          <w:szCs w:val="24"/>
        </w:rPr>
        <w:t>epartmental standardisation of n</w:t>
      </w:r>
      <w:r w:rsidRPr="000B212D">
        <w:rPr>
          <w:rFonts w:ascii="Century Gothic" w:hAnsi="Century Gothic" w:cs="Verdana"/>
          <w:sz w:val="24"/>
          <w:szCs w:val="24"/>
        </w:rPr>
        <w:t>on-examination assessments</w:t>
      </w:r>
    </w:p>
    <w:p w:rsidR="000C07C7" w:rsidRPr="000B212D" w:rsidRDefault="000C07C7" w:rsidP="000C07C7">
      <w:pPr>
        <w:kinsoku w:val="0"/>
        <w:overflowPunct w:val="0"/>
        <w:autoSpaceDE w:val="0"/>
        <w:autoSpaceDN w:val="0"/>
        <w:adjustRightInd w:val="0"/>
        <w:spacing w:before="9" w:after="0" w:line="240" w:lineRule="auto"/>
        <w:rPr>
          <w:rFonts w:ascii="Century Gothic" w:hAnsi="Century Gothic" w:cs="Verdana"/>
          <w:sz w:val="24"/>
          <w:szCs w:val="24"/>
        </w:rPr>
      </w:pPr>
    </w:p>
    <w:p w:rsidR="000C07C7" w:rsidRPr="000B212D" w:rsidRDefault="000C07C7" w:rsidP="000C07C7">
      <w:pPr>
        <w:kinsoku w:val="0"/>
        <w:overflowPunct w:val="0"/>
        <w:autoSpaceDE w:val="0"/>
        <w:autoSpaceDN w:val="0"/>
        <w:adjustRightInd w:val="0"/>
        <w:spacing w:after="0" w:line="240" w:lineRule="auto"/>
        <w:ind w:left="102" w:right="99"/>
        <w:outlineLvl w:val="1"/>
        <w:rPr>
          <w:rFonts w:ascii="Century Gothic" w:hAnsi="Century Gothic" w:cs="Verdana"/>
          <w:b/>
          <w:bCs/>
          <w:sz w:val="24"/>
          <w:szCs w:val="24"/>
        </w:rPr>
      </w:pPr>
      <w:r w:rsidRPr="000B212D">
        <w:rPr>
          <w:rFonts w:ascii="Century Gothic" w:hAnsi="Century Gothic" w:cs="Verdana"/>
          <w:b/>
          <w:bCs/>
          <w:sz w:val="24"/>
          <w:szCs w:val="24"/>
        </w:rPr>
        <w:t>Task Setting</w:t>
      </w:r>
    </w:p>
    <w:p w:rsidR="000C07C7" w:rsidRPr="00910D82" w:rsidRDefault="000C07C7" w:rsidP="00910D82">
      <w:pPr>
        <w:kinsoku w:val="0"/>
        <w:overflowPunct w:val="0"/>
        <w:autoSpaceDE w:val="0"/>
        <w:autoSpaceDN w:val="0"/>
        <w:adjustRightInd w:val="0"/>
        <w:spacing w:before="1" w:after="0" w:line="240" w:lineRule="auto"/>
        <w:ind w:left="102" w:right="99"/>
        <w:rPr>
          <w:rFonts w:ascii="Century Gothic" w:hAnsi="Century Gothic" w:cs="Verdana"/>
          <w:sz w:val="24"/>
          <w:szCs w:val="24"/>
        </w:rPr>
      </w:pPr>
      <w:r w:rsidRPr="000B212D">
        <w:rPr>
          <w:rFonts w:ascii="Century Gothic" w:hAnsi="Century Gothic" w:cs="Verdana"/>
          <w:sz w:val="24"/>
          <w:szCs w:val="24"/>
        </w:rPr>
        <w:t>In accordance with specific GCSE</w:t>
      </w:r>
      <w:r w:rsidR="00877293">
        <w:rPr>
          <w:rFonts w:ascii="Century Gothic" w:hAnsi="Century Gothic" w:cs="Verdana"/>
          <w:sz w:val="24"/>
          <w:szCs w:val="24"/>
        </w:rPr>
        <w:t xml:space="preserve"> awarding body guidelines, Subject</w:t>
      </w:r>
      <w:r w:rsidRPr="000B212D">
        <w:rPr>
          <w:rFonts w:ascii="Century Gothic" w:hAnsi="Century Gothic" w:cs="Verdana"/>
          <w:sz w:val="24"/>
          <w:szCs w:val="24"/>
        </w:rPr>
        <w:t xml:space="preserve"> Leaders will be re</w:t>
      </w:r>
      <w:r w:rsidR="00877293">
        <w:rPr>
          <w:rFonts w:ascii="Century Gothic" w:hAnsi="Century Gothic" w:cs="Verdana"/>
          <w:sz w:val="24"/>
          <w:szCs w:val="24"/>
        </w:rPr>
        <w:t>sponsible for the selection of n</w:t>
      </w:r>
      <w:r w:rsidRPr="000B212D">
        <w:rPr>
          <w:rFonts w:ascii="Century Gothic" w:hAnsi="Century Gothic" w:cs="Verdana"/>
          <w:sz w:val="24"/>
          <w:szCs w:val="24"/>
        </w:rPr>
        <w:t>on-examination assessment tasks from an approved list or for setting appropriate centre specific tasks. Subject Teachers will ensure that students understand the assessment criteria for any given assessment task.</w:t>
      </w:r>
    </w:p>
    <w:p w:rsidR="000C07C7" w:rsidRDefault="000C07C7" w:rsidP="000C07C7">
      <w:pPr>
        <w:kinsoku w:val="0"/>
        <w:overflowPunct w:val="0"/>
        <w:autoSpaceDE w:val="0"/>
        <w:autoSpaceDN w:val="0"/>
        <w:adjustRightInd w:val="0"/>
        <w:spacing w:after="0" w:line="290" w:lineRule="exact"/>
        <w:ind w:left="102" w:right="99"/>
        <w:outlineLvl w:val="1"/>
        <w:rPr>
          <w:rFonts w:ascii="Century Gothic" w:hAnsi="Century Gothic" w:cs="Verdana"/>
          <w:b/>
          <w:bCs/>
          <w:sz w:val="24"/>
          <w:szCs w:val="24"/>
        </w:rPr>
      </w:pPr>
    </w:p>
    <w:p w:rsidR="000C07C7" w:rsidRDefault="005C2FCA" w:rsidP="005C2FCA">
      <w:pPr>
        <w:kinsoku w:val="0"/>
        <w:overflowPunct w:val="0"/>
        <w:autoSpaceDE w:val="0"/>
        <w:autoSpaceDN w:val="0"/>
        <w:adjustRightInd w:val="0"/>
        <w:spacing w:after="0" w:line="290" w:lineRule="exact"/>
        <w:ind w:left="0" w:right="99" w:firstLine="0"/>
        <w:outlineLvl w:val="1"/>
        <w:rPr>
          <w:rFonts w:ascii="Century Gothic" w:hAnsi="Century Gothic" w:cs="Verdana"/>
          <w:b/>
          <w:bCs/>
          <w:sz w:val="24"/>
          <w:szCs w:val="24"/>
        </w:rPr>
      </w:pPr>
      <w:r>
        <w:rPr>
          <w:rFonts w:ascii="Century Gothic" w:hAnsi="Century Gothic" w:cs="Verdana"/>
          <w:b/>
          <w:bCs/>
          <w:sz w:val="24"/>
          <w:szCs w:val="24"/>
        </w:rPr>
        <w:t>T</w:t>
      </w:r>
      <w:r w:rsidR="000C07C7" w:rsidRPr="000B212D">
        <w:rPr>
          <w:rFonts w:ascii="Century Gothic" w:hAnsi="Century Gothic" w:cs="Verdana"/>
          <w:b/>
          <w:bCs/>
          <w:sz w:val="24"/>
          <w:szCs w:val="24"/>
        </w:rPr>
        <w:t>ask Taking</w:t>
      </w:r>
    </w:p>
    <w:p w:rsidR="009543BB" w:rsidRPr="000B212D" w:rsidRDefault="009543BB" w:rsidP="005C2FCA">
      <w:pPr>
        <w:kinsoku w:val="0"/>
        <w:overflowPunct w:val="0"/>
        <w:autoSpaceDE w:val="0"/>
        <w:autoSpaceDN w:val="0"/>
        <w:adjustRightInd w:val="0"/>
        <w:spacing w:after="0" w:line="290" w:lineRule="exact"/>
        <w:ind w:left="0" w:right="99" w:firstLine="0"/>
        <w:outlineLvl w:val="1"/>
        <w:rPr>
          <w:rFonts w:ascii="Century Gothic" w:hAnsi="Century Gothic" w:cs="Verdana"/>
          <w:b/>
          <w:bCs/>
          <w:sz w:val="24"/>
          <w:szCs w:val="24"/>
        </w:rPr>
      </w:pPr>
    </w:p>
    <w:p w:rsidR="000C07C7" w:rsidRPr="000B212D" w:rsidRDefault="000C07C7" w:rsidP="000C07C7">
      <w:pPr>
        <w:kinsoku w:val="0"/>
        <w:overflowPunct w:val="0"/>
        <w:autoSpaceDE w:val="0"/>
        <w:autoSpaceDN w:val="0"/>
        <w:adjustRightInd w:val="0"/>
        <w:spacing w:after="0" w:line="290" w:lineRule="exact"/>
        <w:ind w:left="102" w:right="99"/>
        <w:rPr>
          <w:rFonts w:ascii="Century Gothic" w:hAnsi="Century Gothic" w:cs="Verdana"/>
          <w:sz w:val="24"/>
          <w:szCs w:val="24"/>
        </w:rPr>
      </w:pPr>
      <w:r w:rsidRPr="000B212D">
        <w:rPr>
          <w:rFonts w:ascii="Century Gothic" w:hAnsi="Century Gothic" w:cs="Verdana"/>
          <w:sz w:val="24"/>
          <w:szCs w:val="24"/>
        </w:rPr>
        <w:t>Non-examination assessment tasks will be undertaken with three levels of supervision</w:t>
      </w:r>
      <w:r w:rsidR="009543BB">
        <w:rPr>
          <w:rFonts w:ascii="Century Gothic" w:hAnsi="Century Gothic" w:cs="Verdana"/>
          <w:sz w:val="24"/>
          <w:szCs w:val="24"/>
        </w:rPr>
        <w:t>:</w:t>
      </w:r>
    </w:p>
    <w:p w:rsidR="000C07C7" w:rsidRPr="000B212D" w:rsidRDefault="000C07C7" w:rsidP="000C07C7">
      <w:pPr>
        <w:kinsoku w:val="0"/>
        <w:overflowPunct w:val="0"/>
        <w:autoSpaceDE w:val="0"/>
        <w:autoSpaceDN w:val="0"/>
        <w:adjustRightInd w:val="0"/>
        <w:spacing w:before="2" w:after="0" w:line="240" w:lineRule="auto"/>
        <w:rPr>
          <w:rFonts w:ascii="Century Gothic" w:hAnsi="Century Gothic" w:cs="Verdana"/>
          <w:sz w:val="24"/>
          <w:szCs w:val="24"/>
        </w:rPr>
      </w:pPr>
    </w:p>
    <w:p w:rsidR="000C07C7" w:rsidRPr="009543BB" w:rsidRDefault="000C07C7" w:rsidP="00910D82">
      <w:pPr>
        <w:numPr>
          <w:ilvl w:val="0"/>
          <w:numId w:val="16"/>
        </w:numPr>
        <w:tabs>
          <w:tab w:val="left" w:pos="318"/>
        </w:tabs>
        <w:kinsoku w:val="0"/>
        <w:overflowPunct w:val="0"/>
        <w:autoSpaceDE w:val="0"/>
        <w:autoSpaceDN w:val="0"/>
        <w:adjustRightInd w:val="0"/>
        <w:spacing w:after="0" w:line="240" w:lineRule="auto"/>
        <w:outlineLvl w:val="1"/>
        <w:rPr>
          <w:rFonts w:ascii="Century Gothic" w:hAnsi="Century Gothic" w:cs="Verdana"/>
          <w:b/>
          <w:bCs/>
          <w:sz w:val="24"/>
          <w:szCs w:val="24"/>
        </w:rPr>
      </w:pPr>
      <w:r w:rsidRPr="009543BB">
        <w:rPr>
          <w:rFonts w:ascii="Century Gothic" w:hAnsi="Century Gothic" w:cs="Verdana"/>
          <w:b/>
          <w:bCs/>
          <w:sz w:val="24"/>
          <w:szCs w:val="24"/>
        </w:rPr>
        <w:t>Formal (high level of control)</w:t>
      </w:r>
    </w:p>
    <w:p w:rsidR="000C07C7" w:rsidRPr="009543BB" w:rsidRDefault="000C07C7" w:rsidP="00910D82">
      <w:pPr>
        <w:numPr>
          <w:ilvl w:val="0"/>
          <w:numId w:val="16"/>
        </w:numPr>
        <w:tabs>
          <w:tab w:val="left" w:pos="356"/>
        </w:tabs>
        <w:kinsoku w:val="0"/>
        <w:overflowPunct w:val="0"/>
        <w:autoSpaceDE w:val="0"/>
        <w:autoSpaceDN w:val="0"/>
        <w:adjustRightInd w:val="0"/>
        <w:spacing w:before="1" w:after="0" w:line="290" w:lineRule="exact"/>
        <w:rPr>
          <w:rFonts w:ascii="Century Gothic" w:hAnsi="Century Gothic" w:cs="Verdana"/>
          <w:b/>
          <w:bCs/>
          <w:sz w:val="24"/>
          <w:szCs w:val="24"/>
        </w:rPr>
      </w:pPr>
      <w:r w:rsidRPr="009543BB">
        <w:rPr>
          <w:rFonts w:ascii="Century Gothic" w:hAnsi="Century Gothic" w:cs="Verdana"/>
          <w:b/>
          <w:bCs/>
          <w:sz w:val="24"/>
          <w:szCs w:val="24"/>
        </w:rPr>
        <w:t>Informal (medium level of control)</w:t>
      </w:r>
    </w:p>
    <w:p w:rsidR="000C07C7" w:rsidRPr="009543BB" w:rsidRDefault="000C07C7" w:rsidP="00910D82">
      <w:pPr>
        <w:numPr>
          <w:ilvl w:val="0"/>
          <w:numId w:val="16"/>
        </w:numPr>
        <w:tabs>
          <w:tab w:val="left" w:pos="356"/>
        </w:tabs>
        <w:kinsoku w:val="0"/>
        <w:overflowPunct w:val="0"/>
        <w:autoSpaceDE w:val="0"/>
        <w:autoSpaceDN w:val="0"/>
        <w:adjustRightInd w:val="0"/>
        <w:spacing w:after="0" w:line="290" w:lineRule="exact"/>
        <w:rPr>
          <w:rFonts w:ascii="Century Gothic" w:hAnsi="Century Gothic" w:cs="Verdana"/>
          <w:b/>
          <w:bCs/>
          <w:sz w:val="24"/>
          <w:szCs w:val="24"/>
        </w:rPr>
      </w:pPr>
      <w:r w:rsidRPr="009543BB">
        <w:rPr>
          <w:rFonts w:ascii="Century Gothic" w:hAnsi="Century Gothic" w:cs="Verdana"/>
          <w:b/>
          <w:bCs/>
          <w:sz w:val="24"/>
          <w:szCs w:val="24"/>
        </w:rPr>
        <w:t>Limited (low level of</w:t>
      </w:r>
      <w:r w:rsidRPr="009543BB">
        <w:rPr>
          <w:rFonts w:ascii="Century Gothic" w:hAnsi="Century Gothic" w:cs="Verdana"/>
          <w:b/>
          <w:bCs/>
          <w:spacing w:val="-1"/>
          <w:sz w:val="24"/>
          <w:szCs w:val="24"/>
        </w:rPr>
        <w:t xml:space="preserve"> </w:t>
      </w:r>
      <w:r w:rsidRPr="009543BB">
        <w:rPr>
          <w:rFonts w:ascii="Century Gothic" w:hAnsi="Century Gothic" w:cs="Verdana"/>
          <w:b/>
          <w:bCs/>
          <w:sz w:val="24"/>
          <w:szCs w:val="24"/>
        </w:rPr>
        <w:t>control)</w:t>
      </w:r>
    </w:p>
    <w:p w:rsidR="005F147E" w:rsidRDefault="005F147E" w:rsidP="000C07C7">
      <w:pPr>
        <w:kinsoku w:val="0"/>
        <w:overflowPunct w:val="0"/>
        <w:autoSpaceDE w:val="0"/>
        <w:autoSpaceDN w:val="0"/>
        <w:adjustRightInd w:val="0"/>
        <w:spacing w:before="1" w:after="0" w:line="240" w:lineRule="auto"/>
        <w:ind w:left="102" w:right="99"/>
        <w:rPr>
          <w:rFonts w:ascii="Century Gothic" w:hAnsi="Century Gothic" w:cs="Verdana"/>
          <w:b/>
          <w:bCs/>
          <w:sz w:val="24"/>
          <w:szCs w:val="24"/>
        </w:rPr>
      </w:pPr>
    </w:p>
    <w:p w:rsidR="000C07C7" w:rsidRPr="000B212D" w:rsidRDefault="000C07C7" w:rsidP="000C07C7">
      <w:pPr>
        <w:kinsoku w:val="0"/>
        <w:overflowPunct w:val="0"/>
        <w:autoSpaceDE w:val="0"/>
        <w:autoSpaceDN w:val="0"/>
        <w:adjustRightInd w:val="0"/>
        <w:spacing w:before="1" w:after="0" w:line="240" w:lineRule="auto"/>
        <w:ind w:left="102" w:right="99"/>
        <w:rPr>
          <w:rFonts w:ascii="Century Gothic" w:hAnsi="Century Gothic" w:cs="Verdana"/>
          <w:b/>
          <w:bCs/>
          <w:sz w:val="24"/>
          <w:szCs w:val="24"/>
        </w:rPr>
      </w:pPr>
      <w:r w:rsidRPr="000B212D">
        <w:rPr>
          <w:rFonts w:ascii="Century Gothic" w:hAnsi="Century Gothic" w:cs="Verdana"/>
          <w:b/>
          <w:bCs/>
          <w:sz w:val="24"/>
          <w:szCs w:val="24"/>
        </w:rPr>
        <w:t>*As specified in subject specifications</w:t>
      </w:r>
    </w:p>
    <w:p w:rsidR="000C07C7" w:rsidRPr="000B212D" w:rsidRDefault="000C07C7" w:rsidP="000C07C7">
      <w:pPr>
        <w:kinsoku w:val="0"/>
        <w:overflowPunct w:val="0"/>
        <w:autoSpaceDE w:val="0"/>
        <w:autoSpaceDN w:val="0"/>
        <w:adjustRightInd w:val="0"/>
        <w:spacing w:after="0" w:line="240" w:lineRule="auto"/>
        <w:rPr>
          <w:rFonts w:ascii="Century Gothic" w:hAnsi="Century Gothic" w:cs="Verdana"/>
          <w:b/>
          <w:bCs/>
          <w:sz w:val="24"/>
          <w:szCs w:val="24"/>
        </w:rPr>
      </w:pPr>
    </w:p>
    <w:p w:rsidR="000C07C7" w:rsidRPr="000B212D" w:rsidRDefault="00AD5779" w:rsidP="000C07C7">
      <w:pPr>
        <w:kinsoku w:val="0"/>
        <w:overflowPunct w:val="0"/>
        <w:autoSpaceDE w:val="0"/>
        <w:autoSpaceDN w:val="0"/>
        <w:adjustRightInd w:val="0"/>
        <w:spacing w:before="1" w:after="0" w:line="288" w:lineRule="exact"/>
        <w:ind w:left="102" w:right="202"/>
        <w:rPr>
          <w:rFonts w:ascii="Century Gothic" w:hAnsi="Century Gothic" w:cs="Verdana"/>
          <w:sz w:val="24"/>
          <w:szCs w:val="24"/>
        </w:rPr>
      </w:pPr>
      <w:r>
        <w:rPr>
          <w:rFonts w:ascii="Century Gothic" w:hAnsi="Century Gothic" w:cs="Verdana"/>
          <w:sz w:val="24"/>
          <w:szCs w:val="24"/>
        </w:rPr>
        <w:t>Subject Leaders</w:t>
      </w:r>
      <w:r w:rsidR="000C07C7" w:rsidRPr="000B212D">
        <w:rPr>
          <w:rFonts w:ascii="Century Gothic" w:hAnsi="Century Gothic" w:cs="Verdana"/>
          <w:sz w:val="24"/>
          <w:szCs w:val="24"/>
        </w:rPr>
        <w:t xml:space="preserve"> will be responsible for ensuring that an appropriate level of supervision is in place for each part of an assessment task.</w:t>
      </w:r>
    </w:p>
    <w:p w:rsidR="000C07C7" w:rsidRPr="000B212D" w:rsidRDefault="000C07C7" w:rsidP="000C07C7">
      <w:pPr>
        <w:kinsoku w:val="0"/>
        <w:overflowPunct w:val="0"/>
        <w:autoSpaceDE w:val="0"/>
        <w:autoSpaceDN w:val="0"/>
        <w:adjustRightInd w:val="0"/>
        <w:spacing w:after="0" w:line="286" w:lineRule="exact"/>
        <w:ind w:left="102" w:right="99"/>
        <w:rPr>
          <w:rFonts w:ascii="Century Gothic" w:hAnsi="Century Gothic" w:cs="Verdana"/>
          <w:sz w:val="24"/>
          <w:szCs w:val="24"/>
        </w:rPr>
      </w:pPr>
      <w:r w:rsidRPr="000B212D">
        <w:rPr>
          <w:rFonts w:ascii="Century Gothic" w:hAnsi="Century Gothic" w:cs="Verdana"/>
          <w:sz w:val="24"/>
          <w:szCs w:val="24"/>
        </w:rPr>
        <w:t>Levels of supervision are clearly outlined in each subject specification.</w:t>
      </w:r>
    </w:p>
    <w:p w:rsidR="000C07C7" w:rsidRPr="000B212D" w:rsidRDefault="000C07C7" w:rsidP="000C07C7">
      <w:pPr>
        <w:kinsoku w:val="0"/>
        <w:overflowPunct w:val="0"/>
        <w:autoSpaceDE w:val="0"/>
        <w:autoSpaceDN w:val="0"/>
        <w:adjustRightInd w:val="0"/>
        <w:spacing w:before="2" w:after="0" w:line="240" w:lineRule="auto"/>
        <w:rPr>
          <w:rFonts w:ascii="Century Gothic" w:hAnsi="Century Gothic" w:cs="Verdana"/>
          <w:sz w:val="24"/>
          <w:szCs w:val="24"/>
        </w:rPr>
      </w:pPr>
    </w:p>
    <w:p w:rsidR="000C07C7" w:rsidRPr="000B212D" w:rsidRDefault="000C07C7" w:rsidP="000C07C7">
      <w:pPr>
        <w:kinsoku w:val="0"/>
        <w:overflowPunct w:val="0"/>
        <w:autoSpaceDE w:val="0"/>
        <w:autoSpaceDN w:val="0"/>
        <w:adjustRightInd w:val="0"/>
        <w:spacing w:after="0" w:line="290" w:lineRule="exact"/>
        <w:ind w:left="102" w:right="99"/>
        <w:outlineLvl w:val="1"/>
        <w:rPr>
          <w:rFonts w:ascii="Century Gothic" w:hAnsi="Century Gothic" w:cs="Verdana"/>
          <w:b/>
          <w:bCs/>
          <w:sz w:val="24"/>
          <w:szCs w:val="24"/>
        </w:rPr>
      </w:pPr>
      <w:r w:rsidRPr="000B212D">
        <w:rPr>
          <w:rFonts w:ascii="Century Gothic" w:hAnsi="Century Gothic" w:cs="Verdana"/>
          <w:b/>
          <w:bCs/>
          <w:sz w:val="24"/>
          <w:szCs w:val="24"/>
        </w:rPr>
        <w:t>At this school formal supervision means:</w:t>
      </w:r>
    </w:p>
    <w:p w:rsidR="000C07C7" w:rsidRPr="000B212D" w:rsidRDefault="000C07C7" w:rsidP="000C07C7">
      <w:pPr>
        <w:numPr>
          <w:ilvl w:val="0"/>
          <w:numId w:val="7"/>
        </w:numPr>
        <w:tabs>
          <w:tab w:val="left" w:pos="318"/>
        </w:tabs>
        <w:kinsoku w:val="0"/>
        <w:overflowPunct w:val="0"/>
        <w:autoSpaceDE w:val="0"/>
        <w:autoSpaceDN w:val="0"/>
        <w:adjustRightInd w:val="0"/>
        <w:spacing w:after="0" w:line="240" w:lineRule="auto"/>
        <w:ind w:right="1737" w:hanging="253"/>
        <w:rPr>
          <w:rFonts w:ascii="Century Gothic" w:hAnsi="Century Gothic" w:cs="Verdana"/>
          <w:sz w:val="24"/>
          <w:szCs w:val="24"/>
        </w:rPr>
      </w:pPr>
      <w:r w:rsidRPr="000B212D">
        <w:rPr>
          <w:rFonts w:ascii="Century Gothic" w:hAnsi="Century Gothic" w:cs="Verdana"/>
          <w:sz w:val="24"/>
          <w:szCs w:val="24"/>
        </w:rPr>
        <w:t>Candidates will be under direct supervision at all times – in most cases, supervision will be undertaken by the class teacher</w:t>
      </w:r>
    </w:p>
    <w:p w:rsidR="000C07C7" w:rsidRPr="000B212D" w:rsidRDefault="000C07C7" w:rsidP="000C07C7">
      <w:pPr>
        <w:numPr>
          <w:ilvl w:val="0"/>
          <w:numId w:val="7"/>
        </w:numPr>
        <w:tabs>
          <w:tab w:val="left" w:pos="318"/>
        </w:tabs>
        <w:kinsoku w:val="0"/>
        <w:overflowPunct w:val="0"/>
        <w:autoSpaceDE w:val="0"/>
        <w:autoSpaceDN w:val="0"/>
        <w:adjustRightInd w:val="0"/>
        <w:spacing w:before="1" w:after="0" w:line="240" w:lineRule="auto"/>
        <w:ind w:right="2153" w:hanging="253"/>
        <w:rPr>
          <w:rFonts w:ascii="Century Gothic" w:hAnsi="Century Gothic" w:cs="Verdana"/>
          <w:sz w:val="24"/>
          <w:szCs w:val="24"/>
        </w:rPr>
      </w:pPr>
      <w:r w:rsidRPr="000B212D">
        <w:rPr>
          <w:rFonts w:ascii="Century Gothic" w:hAnsi="Century Gothic" w:cs="Verdana"/>
          <w:sz w:val="24"/>
          <w:szCs w:val="24"/>
        </w:rPr>
        <w:t>Use of resources and interaction with others will be limited to what has been specified by the GCSE awarding body</w:t>
      </w:r>
    </w:p>
    <w:p w:rsidR="000C07C7" w:rsidRPr="000B212D" w:rsidRDefault="000C07C7" w:rsidP="000C07C7">
      <w:pPr>
        <w:numPr>
          <w:ilvl w:val="0"/>
          <w:numId w:val="7"/>
        </w:numPr>
        <w:tabs>
          <w:tab w:val="left" w:pos="318"/>
        </w:tabs>
        <w:kinsoku w:val="0"/>
        <w:overflowPunct w:val="0"/>
        <w:autoSpaceDE w:val="0"/>
        <w:autoSpaceDN w:val="0"/>
        <w:adjustRightInd w:val="0"/>
        <w:spacing w:before="12" w:after="0" w:line="288" w:lineRule="exact"/>
        <w:ind w:right="1534" w:hanging="253"/>
        <w:rPr>
          <w:rFonts w:ascii="Century Gothic" w:hAnsi="Century Gothic" w:cs="Verdana"/>
          <w:sz w:val="24"/>
          <w:szCs w:val="24"/>
        </w:rPr>
      </w:pPr>
      <w:r w:rsidRPr="000B212D">
        <w:rPr>
          <w:rFonts w:ascii="Century Gothic" w:hAnsi="Century Gothic" w:cs="Verdana"/>
          <w:sz w:val="24"/>
          <w:szCs w:val="24"/>
        </w:rPr>
        <w:t>Tasks will usually be undertaken during normal timetabled lessons in the usual teaching base</w:t>
      </w:r>
    </w:p>
    <w:p w:rsidR="000C07C7" w:rsidRPr="000B212D" w:rsidRDefault="000C07C7" w:rsidP="000C07C7">
      <w:pPr>
        <w:numPr>
          <w:ilvl w:val="0"/>
          <w:numId w:val="7"/>
        </w:numPr>
        <w:tabs>
          <w:tab w:val="left" w:pos="318"/>
        </w:tabs>
        <w:kinsoku w:val="0"/>
        <w:overflowPunct w:val="0"/>
        <w:autoSpaceDE w:val="0"/>
        <w:autoSpaceDN w:val="0"/>
        <w:adjustRightInd w:val="0"/>
        <w:spacing w:after="0" w:line="286" w:lineRule="exact"/>
        <w:ind w:left="317" w:hanging="215"/>
        <w:rPr>
          <w:rFonts w:ascii="Century Gothic" w:hAnsi="Century Gothic" w:cs="Verdana"/>
          <w:sz w:val="24"/>
          <w:szCs w:val="24"/>
        </w:rPr>
      </w:pPr>
      <w:r w:rsidRPr="000B212D">
        <w:rPr>
          <w:rFonts w:ascii="Century Gothic" w:hAnsi="Century Gothic" w:cs="Verdana"/>
          <w:sz w:val="24"/>
          <w:szCs w:val="24"/>
        </w:rPr>
        <w:t>Use of mobile phones and internet / email access will be prohibited</w:t>
      </w:r>
    </w:p>
    <w:p w:rsidR="000C07C7" w:rsidRPr="000B212D" w:rsidRDefault="000C07C7" w:rsidP="000C07C7">
      <w:pPr>
        <w:numPr>
          <w:ilvl w:val="0"/>
          <w:numId w:val="7"/>
        </w:numPr>
        <w:tabs>
          <w:tab w:val="left" w:pos="318"/>
        </w:tabs>
        <w:kinsoku w:val="0"/>
        <w:overflowPunct w:val="0"/>
        <w:autoSpaceDE w:val="0"/>
        <w:autoSpaceDN w:val="0"/>
        <w:adjustRightInd w:val="0"/>
        <w:spacing w:before="1" w:after="0" w:line="240" w:lineRule="auto"/>
        <w:ind w:right="1640" w:hanging="253"/>
        <w:rPr>
          <w:rFonts w:ascii="Century Gothic" w:hAnsi="Century Gothic" w:cs="Verdana"/>
          <w:sz w:val="24"/>
          <w:szCs w:val="24"/>
        </w:rPr>
      </w:pPr>
      <w:r w:rsidRPr="000B212D">
        <w:rPr>
          <w:rFonts w:ascii="Century Gothic" w:hAnsi="Century Gothic" w:cs="Verdana"/>
          <w:sz w:val="24"/>
          <w:szCs w:val="24"/>
        </w:rPr>
        <w:t>If candidates have to use electronic storage devices for their assessment work or related resources, appropriate checks will be made to ensure only permitted material is accessible</w:t>
      </w:r>
    </w:p>
    <w:p w:rsidR="000C07C7" w:rsidRPr="000B212D" w:rsidRDefault="000C07C7" w:rsidP="000C07C7">
      <w:pPr>
        <w:numPr>
          <w:ilvl w:val="0"/>
          <w:numId w:val="7"/>
        </w:numPr>
        <w:tabs>
          <w:tab w:val="left" w:pos="318"/>
        </w:tabs>
        <w:kinsoku w:val="0"/>
        <w:overflowPunct w:val="0"/>
        <w:autoSpaceDE w:val="0"/>
        <w:autoSpaceDN w:val="0"/>
        <w:adjustRightInd w:val="0"/>
        <w:spacing w:before="1" w:after="0" w:line="240" w:lineRule="auto"/>
        <w:ind w:right="305" w:hanging="253"/>
        <w:rPr>
          <w:rFonts w:ascii="Century Gothic" w:hAnsi="Century Gothic" w:cs="Verdana"/>
          <w:sz w:val="24"/>
          <w:szCs w:val="24"/>
        </w:rPr>
      </w:pPr>
      <w:r w:rsidRPr="000B212D">
        <w:rPr>
          <w:rFonts w:ascii="Century Gothic" w:hAnsi="Century Gothic" w:cs="Verdana"/>
          <w:sz w:val="24"/>
          <w:szCs w:val="24"/>
        </w:rPr>
        <w:t>Subject specific display material with direct relevance to an assessment task will be covered</w:t>
      </w:r>
    </w:p>
    <w:p w:rsidR="000C07C7" w:rsidRPr="000B212D" w:rsidRDefault="000C07C7" w:rsidP="000C07C7">
      <w:pPr>
        <w:numPr>
          <w:ilvl w:val="0"/>
          <w:numId w:val="7"/>
        </w:numPr>
        <w:tabs>
          <w:tab w:val="left" w:pos="318"/>
        </w:tabs>
        <w:kinsoku w:val="0"/>
        <w:overflowPunct w:val="0"/>
        <w:autoSpaceDE w:val="0"/>
        <w:autoSpaceDN w:val="0"/>
        <w:adjustRightInd w:val="0"/>
        <w:spacing w:before="12" w:after="0" w:line="288" w:lineRule="exact"/>
        <w:ind w:right="640" w:hanging="253"/>
        <w:rPr>
          <w:rFonts w:ascii="Century Gothic" w:hAnsi="Century Gothic" w:cs="Verdana"/>
          <w:sz w:val="24"/>
          <w:szCs w:val="24"/>
        </w:rPr>
      </w:pPr>
      <w:r w:rsidRPr="000B212D">
        <w:rPr>
          <w:rFonts w:ascii="Century Gothic" w:hAnsi="Century Gothic" w:cs="Verdana"/>
          <w:sz w:val="24"/>
          <w:szCs w:val="24"/>
        </w:rPr>
        <w:t>A record will be kept of the time, date of each assessment together with the name of the supervisor(s) and all students present for the</w:t>
      </w:r>
      <w:r w:rsidR="002551F6">
        <w:rPr>
          <w:rFonts w:ascii="Century Gothic" w:hAnsi="Century Gothic" w:cs="Verdana"/>
          <w:spacing w:val="84"/>
          <w:sz w:val="24"/>
          <w:szCs w:val="24"/>
        </w:rPr>
        <w:t xml:space="preserve"> </w:t>
      </w:r>
      <w:r w:rsidRPr="000B212D">
        <w:rPr>
          <w:rFonts w:ascii="Century Gothic" w:hAnsi="Century Gothic" w:cs="Verdana"/>
          <w:sz w:val="24"/>
          <w:szCs w:val="24"/>
        </w:rPr>
        <w:t>session(s)</w:t>
      </w:r>
    </w:p>
    <w:p w:rsidR="000C07C7" w:rsidRPr="000B212D" w:rsidRDefault="000C07C7" w:rsidP="000C07C7">
      <w:pPr>
        <w:numPr>
          <w:ilvl w:val="0"/>
          <w:numId w:val="7"/>
        </w:numPr>
        <w:tabs>
          <w:tab w:val="left" w:pos="318"/>
        </w:tabs>
        <w:kinsoku w:val="0"/>
        <w:overflowPunct w:val="0"/>
        <w:autoSpaceDE w:val="0"/>
        <w:autoSpaceDN w:val="0"/>
        <w:adjustRightInd w:val="0"/>
        <w:spacing w:after="0" w:line="240" w:lineRule="auto"/>
        <w:ind w:right="976" w:hanging="253"/>
        <w:rPr>
          <w:rFonts w:ascii="Century Gothic" w:hAnsi="Century Gothic" w:cs="Verdana"/>
          <w:sz w:val="24"/>
          <w:szCs w:val="24"/>
        </w:rPr>
      </w:pPr>
      <w:r w:rsidRPr="000B212D">
        <w:rPr>
          <w:rFonts w:ascii="Century Gothic" w:hAnsi="Century Gothic" w:cs="Verdana"/>
          <w:sz w:val="24"/>
          <w:szCs w:val="24"/>
        </w:rPr>
        <w:t>A separate record of any incidents which occur during assessments will also be kept</w:t>
      </w:r>
    </w:p>
    <w:p w:rsidR="000C07C7" w:rsidRPr="000B212D" w:rsidRDefault="000C07C7" w:rsidP="000C07C7">
      <w:pPr>
        <w:kinsoku w:val="0"/>
        <w:overflowPunct w:val="0"/>
        <w:autoSpaceDE w:val="0"/>
        <w:autoSpaceDN w:val="0"/>
        <w:adjustRightInd w:val="0"/>
        <w:spacing w:before="2" w:after="0" w:line="240" w:lineRule="auto"/>
        <w:rPr>
          <w:rFonts w:ascii="Century Gothic" w:hAnsi="Century Gothic" w:cs="Verdana"/>
          <w:sz w:val="24"/>
          <w:szCs w:val="24"/>
        </w:rPr>
      </w:pPr>
    </w:p>
    <w:p w:rsidR="000C07C7" w:rsidRPr="000B212D" w:rsidRDefault="000C07C7" w:rsidP="000C07C7">
      <w:pPr>
        <w:kinsoku w:val="0"/>
        <w:overflowPunct w:val="0"/>
        <w:autoSpaceDE w:val="0"/>
        <w:autoSpaceDN w:val="0"/>
        <w:adjustRightInd w:val="0"/>
        <w:spacing w:after="0" w:line="290" w:lineRule="exact"/>
        <w:ind w:left="102" w:right="99"/>
        <w:outlineLvl w:val="1"/>
        <w:rPr>
          <w:rFonts w:ascii="Century Gothic" w:hAnsi="Century Gothic" w:cs="Verdana"/>
          <w:sz w:val="24"/>
          <w:szCs w:val="24"/>
        </w:rPr>
      </w:pPr>
      <w:r w:rsidRPr="000B212D">
        <w:rPr>
          <w:rFonts w:ascii="Century Gothic" w:hAnsi="Century Gothic" w:cs="Verdana"/>
          <w:b/>
          <w:bCs/>
          <w:sz w:val="24"/>
          <w:szCs w:val="24"/>
        </w:rPr>
        <w:t>At this school informal supervision means</w:t>
      </w:r>
      <w:r w:rsidRPr="000B212D">
        <w:rPr>
          <w:rFonts w:ascii="Century Gothic" w:hAnsi="Century Gothic" w:cs="Verdana"/>
          <w:sz w:val="24"/>
          <w:szCs w:val="24"/>
        </w:rPr>
        <w:t>:</w:t>
      </w:r>
    </w:p>
    <w:p w:rsidR="000C07C7" w:rsidRPr="000B212D" w:rsidRDefault="000C07C7" w:rsidP="000C07C7">
      <w:pPr>
        <w:numPr>
          <w:ilvl w:val="0"/>
          <w:numId w:val="7"/>
        </w:numPr>
        <w:tabs>
          <w:tab w:val="left" w:pos="318"/>
        </w:tabs>
        <w:kinsoku w:val="0"/>
        <w:overflowPunct w:val="0"/>
        <w:autoSpaceDE w:val="0"/>
        <w:autoSpaceDN w:val="0"/>
        <w:adjustRightInd w:val="0"/>
        <w:spacing w:after="0" w:line="290" w:lineRule="exact"/>
        <w:ind w:left="317" w:hanging="215"/>
        <w:rPr>
          <w:rFonts w:ascii="Century Gothic" w:hAnsi="Century Gothic" w:cs="Verdana"/>
          <w:sz w:val="24"/>
          <w:szCs w:val="24"/>
        </w:rPr>
      </w:pPr>
      <w:r w:rsidRPr="000B212D">
        <w:rPr>
          <w:rFonts w:ascii="Century Gothic" w:hAnsi="Century Gothic" w:cs="Verdana"/>
          <w:sz w:val="24"/>
          <w:szCs w:val="24"/>
        </w:rPr>
        <w:t>Interaction with others, including group work</w:t>
      </w:r>
      <w:r w:rsidR="00981AEA">
        <w:rPr>
          <w:rFonts w:ascii="Century Gothic" w:hAnsi="Century Gothic" w:cs="Verdana"/>
          <w:sz w:val="24"/>
          <w:szCs w:val="24"/>
        </w:rPr>
        <w:t>,</w:t>
      </w:r>
      <w:r w:rsidRPr="000B212D">
        <w:rPr>
          <w:rFonts w:ascii="Century Gothic" w:hAnsi="Century Gothic" w:cs="Verdana"/>
          <w:sz w:val="24"/>
          <w:szCs w:val="24"/>
        </w:rPr>
        <w:t xml:space="preserve"> is permitted</w:t>
      </w:r>
    </w:p>
    <w:p w:rsidR="000C07C7" w:rsidRPr="000B212D" w:rsidRDefault="000C07C7" w:rsidP="000C07C7">
      <w:pPr>
        <w:numPr>
          <w:ilvl w:val="0"/>
          <w:numId w:val="7"/>
        </w:numPr>
        <w:tabs>
          <w:tab w:val="left" w:pos="318"/>
        </w:tabs>
        <w:kinsoku w:val="0"/>
        <w:overflowPunct w:val="0"/>
        <w:autoSpaceDE w:val="0"/>
        <w:autoSpaceDN w:val="0"/>
        <w:adjustRightInd w:val="0"/>
        <w:spacing w:before="1" w:after="0" w:line="240" w:lineRule="auto"/>
        <w:ind w:right="681" w:hanging="253"/>
        <w:rPr>
          <w:rFonts w:ascii="Century Gothic" w:hAnsi="Century Gothic" w:cs="Verdana"/>
          <w:sz w:val="24"/>
          <w:szCs w:val="24"/>
        </w:rPr>
      </w:pPr>
      <w:r w:rsidRPr="000B212D">
        <w:rPr>
          <w:rFonts w:ascii="Century Gothic" w:hAnsi="Century Gothic" w:cs="Verdana"/>
          <w:sz w:val="24"/>
          <w:szCs w:val="24"/>
        </w:rPr>
        <w:t>The level of supervision applied ensures that the school is able to confirm that plagiarism has not taken place and preparation for a final / formal assessment is the candidates own work</w:t>
      </w:r>
    </w:p>
    <w:p w:rsidR="000C07C7" w:rsidRPr="000B212D" w:rsidRDefault="000C07C7" w:rsidP="000C07C7">
      <w:pPr>
        <w:numPr>
          <w:ilvl w:val="0"/>
          <w:numId w:val="7"/>
        </w:numPr>
        <w:tabs>
          <w:tab w:val="left" w:pos="318"/>
        </w:tabs>
        <w:kinsoku w:val="0"/>
        <w:overflowPunct w:val="0"/>
        <w:autoSpaceDE w:val="0"/>
        <w:autoSpaceDN w:val="0"/>
        <w:adjustRightInd w:val="0"/>
        <w:spacing w:after="0" w:line="288" w:lineRule="exact"/>
        <w:ind w:left="317" w:hanging="215"/>
        <w:rPr>
          <w:rFonts w:ascii="Century Gothic" w:hAnsi="Century Gothic" w:cs="Verdana"/>
          <w:sz w:val="24"/>
          <w:szCs w:val="24"/>
        </w:rPr>
      </w:pPr>
      <w:r w:rsidRPr="000B212D">
        <w:rPr>
          <w:rFonts w:ascii="Century Gothic" w:hAnsi="Century Gothic" w:cs="Verdana"/>
          <w:sz w:val="24"/>
          <w:szCs w:val="24"/>
        </w:rPr>
        <w:t>Sources use</w:t>
      </w:r>
      <w:r w:rsidR="00981AEA">
        <w:rPr>
          <w:rFonts w:ascii="Century Gothic" w:hAnsi="Century Gothic" w:cs="Verdana"/>
          <w:sz w:val="24"/>
          <w:szCs w:val="24"/>
        </w:rPr>
        <w:t>d</w:t>
      </w:r>
      <w:r w:rsidRPr="000B212D">
        <w:rPr>
          <w:rFonts w:ascii="Century Gothic" w:hAnsi="Century Gothic" w:cs="Verdana"/>
          <w:sz w:val="24"/>
          <w:szCs w:val="24"/>
        </w:rPr>
        <w:t xml:space="preserve"> by candidate are clearly recorded</w:t>
      </w:r>
    </w:p>
    <w:p w:rsidR="000C07C7" w:rsidRPr="00910D82" w:rsidRDefault="000C07C7" w:rsidP="00910D82">
      <w:pPr>
        <w:tabs>
          <w:tab w:val="left" w:pos="1440"/>
        </w:tabs>
        <w:ind w:left="0" w:firstLine="0"/>
        <w:rPr>
          <w:rFonts w:ascii="Century Gothic" w:hAnsi="Century Gothic" w:cs="Verdana"/>
          <w:sz w:val="24"/>
          <w:szCs w:val="24"/>
        </w:rPr>
        <w:sectPr w:rsidR="000C07C7" w:rsidRPr="00910D82" w:rsidSect="00E65410">
          <w:type w:val="continuous"/>
          <w:pgSz w:w="11900" w:h="16840"/>
          <w:pgMar w:top="1600" w:right="1200" w:bottom="280" w:left="800" w:header="720" w:footer="720" w:gutter="0"/>
          <w:cols w:space="720" w:equalWidth="0">
            <w:col w:w="9900"/>
          </w:cols>
          <w:noEndnote/>
        </w:sectPr>
      </w:pPr>
    </w:p>
    <w:p w:rsidR="000C07C7" w:rsidRPr="000B212D" w:rsidRDefault="000C07C7" w:rsidP="00910D82">
      <w:pPr>
        <w:kinsoku w:val="0"/>
        <w:overflowPunct w:val="0"/>
        <w:autoSpaceDE w:val="0"/>
        <w:autoSpaceDN w:val="0"/>
        <w:adjustRightInd w:val="0"/>
        <w:spacing w:after="0" w:line="249" w:lineRule="exact"/>
        <w:ind w:left="0" w:right="200" w:firstLine="0"/>
        <w:outlineLvl w:val="1"/>
        <w:rPr>
          <w:rFonts w:ascii="Century Gothic" w:hAnsi="Century Gothic" w:cs="Verdana"/>
          <w:b/>
          <w:bCs/>
          <w:sz w:val="24"/>
          <w:szCs w:val="24"/>
        </w:rPr>
      </w:pPr>
      <w:r w:rsidRPr="000B212D">
        <w:rPr>
          <w:rFonts w:ascii="Century Gothic" w:hAnsi="Century Gothic" w:cs="Verdana"/>
          <w:b/>
          <w:bCs/>
          <w:sz w:val="24"/>
          <w:szCs w:val="24"/>
        </w:rPr>
        <w:t>At this school limited supervision means:</w:t>
      </w:r>
    </w:p>
    <w:p w:rsidR="000C07C7" w:rsidRPr="000B212D" w:rsidRDefault="000C07C7" w:rsidP="000C07C7">
      <w:pPr>
        <w:numPr>
          <w:ilvl w:val="0"/>
          <w:numId w:val="6"/>
        </w:numPr>
        <w:tabs>
          <w:tab w:val="left" w:pos="318"/>
        </w:tabs>
        <w:kinsoku w:val="0"/>
        <w:overflowPunct w:val="0"/>
        <w:autoSpaceDE w:val="0"/>
        <w:autoSpaceDN w:val="0"/>
        <w:adjustRightInd w:val="0"/>
        <w:spacing w:after="0" w:line="290" w:lineRule="exact"/>
        <w:ind w:left="40" w:right="200" w:hanging="337"/>
        <w:rPr>
          <w:rFonts w:ascii="Century Gothic" w:hAnsi="Century Gothic" w:cs="Verdana"/>
          <w:sz w:val="24"/>
          <w:szCs w:val="24"/>
        </w:rPr>
      </w:pPr>
      <w:r w:rsidRPr="000B212D">
        <w:rPr>
          <w:rFonts w:ascii="Century Gothic" w:hAnsi="Century Gothic" w:cs="Verdana"/>
          <w:sz w:val="24"/>
          <w:szCs w:val="24"/>
        </w:rPr>
        <w:t>Some aspects of work may be undertaken completely without supervision/outside the classroom – this may include research and data collection</w:t>
      </w:r>
    </w:p>
    <w:p w:rsidR="000C07C7" w:rsidRPr="000B212D" w:rsidRDefault="000C07C7" w:rsidP="000C07C7">
      <w:pPr>
        <w:numPr>
          <w:ilvl w:val="0"/>
          <w:numId w:val="6"/>
        </w:numPr>
        <w:tabs>
          <w:tab w:val="left" w:pos="318"/>
        </w:tabs>
        <w:kinsoku w:val="0"/>
        <w:overflowPunct w:val="0"/>
        <w:autoSpaceDE w:val="0"/>
        <w:autoSpaceDN w:val="0"/>
        <w:adjustRightInd w:val="0"/>
        <w:spacing w:before="1" w:after="0" w:line="240" w:lineRule="auto"/>
        <w:ind w:right="1684" w:hanging="337"/>
        <w:rPr>
          <w:rFonts w:ascii="Century Gothic" w:hAnsi="Century Gothic" w:cs="Verdana"/>
          <w:sz w:val="24"/>
          <w:szCs w:val="24"/>
        </w:rPr>
      </w:pPr>
      <w:r w:rsidRPr="000B212D">
        <w:rPr>
          <w:rFonts w:ascii="Century Gothic" w:hAnsi="Century Gothic" w:cs="Verdana"/>
          <w:sz w:val="24"/>
          <w:szCs w:val="24"/>
        </w:rPr>
        <w:t>Class teachers will make close reference to the relevant awarding body’s specifications when applying limited supervision.</w:t>
      </w:r>
    </w:p>
    <w:p w:rsidR="000C07C7" w:rsidRPr="000B212D" w:rsidRDefault="000C07C7" w:rsidP="000C07C7">
      <w:pPr>
        <w:kinsoku w:val="0"/>
        <w:overflowPunct w:val="0"/>
        <w:autoSpaceDE w:val="0"/>
        <w:autoSpaceDN w:val="0"/>
        <w:adjustRightInd w:val="0"/>
        <w:spacing w:before="9" w:after="0" w:line="240" w:lineRule="auto"/>
        <w:rPr>
          <w:rFonts w:ascii="Century Gothic" w:hAnsi="Century Gothic" w:cs="Verdana"/>
          <w:sz w:val="24"/>
          <w:szCs w:val="24"/>
        </w:rPr>
      </w:pPr>
    </w:p>
    <w:p w:rsidR="000C07C7" w:rsidRPr="000B212D" w:rsidRDefault="000C07C7" w:rsidP="000C07C7">
      <w:pPr>
        <w:kinsoku w:val="0"/>
        <w:overflowPunct w:val="0"/>
        <w:autoSpaceDE w:val="0"/>
        <w:autoSpaceDN w:val="0"/>
        <w:adjustRightInd w:val="0"/>
        <w:spacing w:after="0" w:line="240" w:lineRule="auto"/>
        <w:ind w:left="40" w:right="200"/>
        <w:outlineLvl w:val="1"/>
        <w:rPr>
          <w:rFonts w:ascii="Century Gothic" w:hAnsi="Century Gothic" w:cs="Verdana"/>
          <w:b/>
          <w:bCs/>
          <w:sz w:val="24"/>
          <w:szCs w:val="24"/>
        </w:rPr>
      </w:pPr>
      <w:r w:rsidRPr="000B212D">
        <w:rPr>
          <w:rFonts w:ascii="Century Gothic" w:hAnsi="Century Gothic" w:cs="Verdana"/>
          <w:b/>
          <w:bCs/>
          <w:sz w:val="24"/>
          <w:szCs w:val="24"/>
        </w:rPr>
        <w:t>Task Authentication and Marking</w:t>
      </w:r>
    </w:p>
    <w:p w:rsidR="000C07C7" w:rsidRPr="0042394C" w:rsidRDefault="006B4907" w:rsidP="000C07C7">
      <w:pPr>
        <w:pStyle w:val="ListParagraph"/>
        <w:numPr>
          <w:ilvl w:val="0"/>
          <w:numId w:val="13"/>
        </w:numPr>
        <w:kinsoku w:val="0"/>
        <w:overflowPunct w:val="0"/>
        <w:autoSpaceDE w:val="0"/>
        <w:autoSpaceDN w:val="0"/>
        <w:adjustRightInd w:val="0"/>
        <w:spacing w:before="1" w:after="0" w:line="240" w:lineRule="auto"/>
        <w:ind w:right="200"/>
        <w:rPr>
          <w:rFonts w:ascii="Century Gothic" w:hAnsi="Century Gothic" w:cs="Verdana"/>
          <w:sz w:val="24"/>
          <w:szCs w:val="24"/>
        </w:rPr>
      </w:pPr>
      <w:r>
        <w:rPr>
          <w:rFonts w:ascii="Century Gothic" w:hAnsi="Century Gothic" w:cs="Verdana"/>
          <w:sz w:val="24"/>
          <w:szCs w:val="24"/>
        </w:rPr>
        <w:t>Each year, before the first n</w:t>
      </w:r>
      <w:r w:rsidR="000C07C7" w:rsidRPr="0042394C">
        <w:rPr>
          <w:rFonts w:ascii="Century Gothic" w:hAnsi="Century Gothic" w:cs="Verdana"/>
          <w:sz w:val="24"/>
          <w:szCs w:val="24"/>
        </w:rPr>
        <w:t>on-examination asse</w:t>
      </w:r>
      <w:r>
        <w:rPr>
          <w:rFonts w:ascii="Century Gothic" w:hAnsi="Century Gothic" w:cs="Verdana"/>
          <w:sz w:val="24"/>
          <w:szCs w:val="24"/>
        </w:rPr>
        <w:t>ssment is conducted in school, c</w:t>
      </w:r>
      <w:r w:rsidR="000C07C7" w:rsidRPr="0042394C">
        <w:rPr>
          <w:rFonts w:ascii="Century Gothic" w:hAnsi="Century Gothic" w:cs="Verdana"/>
          <w:sz w:val="24"/>
          <w:szCs w:val="24"/>
        </w:rPr>
        <w:t>andidates will be reminded of the key points from JCQ Information to Candidate</w:t>
      </w:r>
      <w:r>
        <w:rPr>
          <w:rFonts w:ascii="Century Gothic" w:hAnsi="Century Gothic" w:cs="Verdana"/>
          <w:sz w:val="24"/>
          <w:szCs w:val="24"/>
        </w:rPr>
        <w:t>s - n</w:t>
      </w:r>
      <w:r w:rsidR="008E6858">
        <w:rPr>
          <w:rFonts w:ascii="Century Gothic" w:hAnsi="Century Gothic" w:cs="Verdana"/>
          <w:sz w:val="24"/>
          <w:szCs w:val="24"/>
        </w:rPr>
        <w:t>on-examination assessments d</w:t>
      </w:r>
      <w:r w:rsidR="000C07C7" w:rsidRPr="0042394C">
        <w:rPr>
          <w:rFonts w:ascii="Century Gothic" w:hAnsi="Century Gothic" w:cs="Verdana"/>
          <w:sz w:val="24"/>
          <w:szCs w:val="24"/>
        </w:rPr>
        <w:t>ocument before completing each assessment task.</w:t>
      </w:r>
    </w:p>
    <w:p w:rsidR="000C07C7" w:rsidRPr="0042394C" w:rsidRDefault="000C07C7" w:rsidP="000C07C7">
      <w:pPr>
        <w:pStyle w:val="ListParagraph"/>
        <w:numPr>
          <w:ilvl w:val="0"/>
          <w:numId w:val="13"/>
        </w:numPr>
        <w:kinsoku w:val="0"/>
        <w:overflowPunct w:val="0"/>
        <w:autoSpaceDE w:val="0"/>
        <w:autoSpaceDN w:val="0"/>
        <w:adjustRightInd w:val="0"/>
        <w:spacing w:before="1" w:after="0" w:line="240" w:lineRule="auto"/>
        <w:ind w:right="535"/>
        <w:jc w:val="both"/>
        <w:rPr>
          <w:rFonts w:ascii="Century Gothic" w:hAnsi="Century Gothic" w:cs="Verdana"/>
          <w:sz w:val="24"/>
          <w:szCs w:val="24"/>
        </w:rPr>
      </w:pPr>
      <w:r w:rsidRPr="0042394C">
        <w:rPr>
          <w:rFonts w:ascii="Century Gothic" w:hAnsi="Century Gothic" w:cs="Verdana"/>
          <w:sz w:val="24"/>
          <w:szCs w:val="24"/>
        </w:rPr>
        <w:t>Before assessment tasks are submitted, candidates will be required to sign a declaration confirming that the work is their own and that assistance given / sources used have been acknowledged.</w:t>
      </w:r>
    </w:p>
    <w:p w:rsidR="000C07C7" w:rsidRPr="0042394C" w:rsidRDefault="000C07C7" w:rsidP="000C07C7">
      <w:pPr>
        <w:pStyle w:val="ListParagraph"/>
        <w:numPr>
          <w:ilvl w:val="0"/>
          <w:numId w:val="13"/>
        </w:numPr>
        <w:kinsoku w:val="0"/>
        <w:overflowPunct w:val="0"/>
        <w:autoSpaceDE w:val="0"/>
        <w:autoSpaceDN w:val="0"/>
        <w:adjustRightInd w:val="0"/>
        <w:spacing w:before="1" w:after="0" w:line="240" w:lineRule="auto"/>
        <w:ind w:right="200"/>
        <w:rPr>
          <w:rFonts w:ascii="Century Gothic" w:hAnsi="Century Gothic" w:cs="Verdana"/>
          <w:sz w:val="24"/>
          <w:szCs w:val="24"/>
        </w:rPr>
      </w:pPr>
      <w:r w:rsidRPr="0042394C">
        <w:rPr>
          <w:rFonts w:ascii="Century Gothic" w:hAnsi="Century Gothic" w:cs="Verdana"/>
          <w:sz w:val="24"/>
          <w:szCs w:val="24"/>
        </w:rPr>
        <w:t>Class teachers responsib</w:t>
      </w:r>
      <w:r w:rsidR="006B4907">
        <w:rPr>
          <w:rFonts w:ascii="Century Gothic" w:hAnsi="Century Gothic" w:cs="Verdana"/>
          <w:sz w:val="24"/>
          <w:szCs w:val="24"/>
        </w:rPr>
        <w:t>le for supervising and marking n</w:t>
      </w:r>
      <w:r w:rsidRPr="0042394C">
        <w:rPr>
          <w:rFonts w:ascii="Century Gothic" w:hAnsi="Century Gothic" w:cs="Verdana"/>
          <w:sz w:val="24"/>
          <w:szCs w:val="24"/>
        </w:rPr>
        <w:t>on-examination assessments are also required to sign a declaration confirming that candidates have completed work under the appropriate conditions and they are satisfied the work has been produced solely by that candidate.</w:t>
      </w:r>
    </w:p>
    <w:p w:rsidR="000C07C7" w:rsidRPr="0042394C" w:rsidRDefault="000C07C7" w:rsidP="000C07C7">
      <w:pPr>
        <w:pStyle w:val="ListParagraph"/>
        <w:numPr>
          <w:ilvl w:val="0"/>
          <w:numId w:val="13"/>
        </w:numPr>
        <w:kinsoku w:val="0"/>
        <w:overflowPunct w:val="0"/>
        <w:autoSpaceDE w:val="0"/>
        <w:autoSpaceDN w:val="0"/>
        <w:adjustRightInd w:val="0"/>
        <w:spacing w:before="1" w:after="0" w:line="240" w:lineRule="auto"/>
        <w:ind w:right="200"/>
        <w:rPr>
          <w:rFonts w:ascii="Century Gothic" w:hAnsi="Century Gothic" w:cs="Verdana"/>
          <w:sz w:val="24"/>
          <w:szCs w:val="24"/>
        </w:rPr>
      </w:pPr>
      <w:r w:rsidRPr="0042394C">
        <w:rPr>
          <w:rFonts w:ascii="Century Gothic" w:hAnsi="Century Gothic" w:cs="Verdana"/>
          <w:sz w:val="24"/>
          <w:szCs w:val="24"/>
        </w:rPr>
        <w:t>This school will use the JCQ dec</w:t>
      </w:r>
      <w:r w:rsidR="006B4907">
        <w:rPr>
          <w:rFonts w:ascii="Century Gothic" w:hAnsi="Century Gothic" w:cs="Verdana"/>
          <w:sz w:val="24"/>
          <w:szCs w:val="24"/>
        </w:rPr>
        <w:t>laration of authentication for n</w:t>
      </w:r>
      <w:r w:rsidRPr="0042394C">
        <w:rPr>
          <w:rFonts w:ascii="Century Gothic" w:hAnsi="Century Gothic" w:cs="Verdana"/>
          <w:sz w:val="24"/>
          <w:szCs w:val="24"/>
        </w:rPr>
        <w:t>on-examination assessments or a similar document provided by the relevant GCSE awarding body.</w:t>
      </w:r>
    </w:p>
    <w:p w:rsidR="000C07C7" w:rsidRPr="0042394C" w:rsidRDefault="000C07C7" w:rsidP="000C07C7">
      <w:pPr>
        <w:pStyle w:val="ListParagraph"/>
        <w:numPr>
          <w:ilvl w:val="0"/>
          <w:numId w:val="13"/>
        </w:numPr>
        <w:kinsoku w:val="0"/>
        <w:overflowPunct w:val="0"/>
        <w:autoSpaceDE w:val="0"/>
        <w:autoSpaceDN w:val="0"/>
        <w:adjustRightInd w:val="0"/>
        <w:spacing w:before="1" w:after="0" w:line="240" w:lineRule="auto"/>
        <w:rPr>
          <w:rFonts w:ascii="Century Gothic" w:hAnsi="Century Gothic" w:cs="Verdana"/>
          <w:sz w:val="24"/>
          <w:szCs w:val="24"/>
        </w:rPr>
      </w:pPr>
      <w:r w:rsidRPr="0042394C">
        <w:rPr>
          <w:rFonts w:ascii="Century Gothic" w:hAnsi="Century Gothic" w:cs="Verdana"/>
          <w:sz w:val="24"/>
          <w:szCs w:val="24"/>
        </w:rPr>
        <w:t xml:space="preserve">If either the candidate or the assessor is unable to sign this declaration, zero marks will be awarded for the assessment task. If candidate malpractice is suspected, this will be referred to the relevant </w:t>
      </w:r>
      <w:r w:rsidR="006B4907">
        <w:rPr>
          <w:rFonts w:ascii="Century Gothic" w:hAnsi="Century Gothic" w:cs="Verdana"/>
          <w:sz w:val="24"/>
          <w:szCs w:val="24"/>
        </w:rPr>
        <w:t xml:space="preserve">Subject Leader </w:t>
      </w:r>
      <w:r w:rsidRPr="0042394C">
        <w:rPr>
          <w:rFonts w:ascii="Century Gothic" w:hAnsi="Century Gothic" w:cs="Verdana"/>
          <w:sz w:val="24"/>
          <w:szCs w:val="24"/>
        </w:rPr>
        <w:t>and Examinations Officer who will follow the guidance set out in the JCQ instru</w:t>
      </w:r>
      <w:r w:rsidR="006B4907">
        <w:rPr>
          <w:rFonts w:ascii="Century Gothic" w:hAnsi="Century Gothic" w:cs="Verdana"/>
          <w:sz w:val="24"/>
          <w:szCs w:val="24"/>
        </w:rPr>
        <w:t>ctions for n</w:t>
      </w:r>
      <w:r w:rsidRPr="0042394C">
        <w:rPr>
          <w:rFonts w:ascii="Century Gothic" w:hAnsi="Century Gothic" w:cs="Verdana"/>
          <w:sz w:val="24"/>
          <w:szCs w:val="24"/>
        </w:rPr>
        <w:t>on-examination assessment.</w:t>
      </w:r>
    </w:p>
    <w:p w:rsidR="000C07C7" w:rsidRPr="0042394C" w:rsidRDefault="000C07C7" w:rsidP="000C07C7">
      <w:pPr>
        <w:pStyle w:val="ListParagraph"/>
        <w:numPr>
          <w:ilvl w:val="0"/>
          <w:numId w:val="13"/>
        </w:numPr>
        <w:kinsoku w:val="0"/>
        <w:overflowPunct w:val="0"/>
        <w:autoSpaceDE w:val="0"/>
        <w:autoSpaceDN w:val="0"/>
        <w:adjustRightInd w:val="0"/>
        <w:spacing w:before="1" w:after="0" w:line="240" w:lineRule="auto"/>
        <w:ind w:right="389"/>
        <w:jc w:val="both"/>
        <w:rPr>
          <w:rFonts w:ascii="Century Gothic" w:hAnsi="Century Gothic" w:cs="Verdana"/>
          <w:sz w:val="24"/>
          <w:szCs w:val="24"/>
        </w:rPr>
      </w:pPr>
      <w:r w:rsidRPr="0042394C">
        <w:rPr>
          <w:rFonts w:ascii="Century Gothic" w:hAnsi="Century Gothic" w:cs="Verdana"/>
          <w:sz w:val="24"/>
          <w:szCs w:val="24"/>
        </w:rPr>
        <w:t>Internally assessed tasks will be marked by the class teacher according to the requirements of the subject specification. Work will be annotated according to subject specification requirements.</w:t>
      </w:r>
    </w:p>
    <w:p w:rsidR="000C07C7" w:rsidRPr="0042394C" w:rsidRDefault="000C07C7" w:rsidP="000C07C7">
      <w:pPr>
        <w:pStyle w:val="ListParagraph"/>
        <w:numPr>
          <w:ilvl w:val="0"/>
          <w:numId w:val="13"/>
        </w:numPr>
        <w:kinsoku w:val="0"/>
        <w:overflowPunct w:val="0"/>
        <w:autoSpaceDE w:val="0"/>
        <w:autoSpaceDN w:val="0"/>
        <w:adjustRightInd w:val="0"/>
        <w:spacing w:before="1" w:after="0" w:line="240" w:lineRule="auto"/>
        <w:rPr>
          <w:rFonts w:ascii="Century Gothic" w:hAnsi="Century Gothic" w:cs="Verdana"/>
          <w:sz w:val="24"/>
          <w:szCs w:val="24"/>
        </w:rPr>
      </w:pPr>
      <w:r w:rsidRPr="0042394C">
        <w:rPr>
          <w:rFonts w:ascii="Century Gothic" w:hAnsi="Century Gothic" w:cs="Verdana"/>
          <w:sz w:val="24"/>
          <w:szCs w:val="24"/>
        </w:rPr>
        <w:t>Internal standardisation will be completed before external moderation to ensure all work has been marked to the same standard.</w:t>
      </w:r>
    </w:p>
    <w:p w:rsidR="000C07C7" w:rsidRPr="000B212D" w:rsidRDefault="006B4907" w:rsidP="000C07C7">
      <w:pPr>
        <w:kinsoku w:val="0"/>
        <w:overflowPunct w:val="0"/>
        <w:autoSpaceDE w:val="0"/>
        <w:autoSpaceDN w:val="0"/>
        <w:adjustRightInd w:val="0"/>
        <w:spacing w:before="100" w:beforeAutospacing="1" w:after="0" w:line="240" w:lineRule="auto"/>
        <w:ind w:right="283"/>
        <w:jc w:val="both"/>
        <w:rPr>
          <w:rFonts w:ascii="Century Gothic" w:hAnsi="Century Gothic" w:cs="Verdana"/>
          <w:sz w:val="24"/>
          <w:szCs w:val="24"/>
        </w:rPr>
      </w:pPr>
      <w:r>
        <w:rPr>
          <w:rFonts w:ascii="Century Gothic" w:hAnsi="Century Gothic" w:cs="Verdana"/>
          <w:sz w:val="24"/>
          <w:szCs w:val="24"/>
        </w:rPr>
        <w:t>If a n</w:t>
      </w:r>
      <w:r w:rsidR="000C07C7" w:rsidRPr="000B212D">
        <w:rPr>
          <w:rFonts w:ascii="Century Gothic" w:hAnsi="Century Gothic" w:cs="Verdana"/>
          <w:sz w:val="24"/>
          <w:szCs w:val="24"/>
        </w:rPr>
        <w:t>on-examination assessment task is to be externally assessed, all work and authentication declarations will be submitted according to awarding body requirements and deadlines.</w:t>
      </w:r>
    </w:p>
    <w:p w:rsidR="000C07C7" w:rsidRPr="000B212D" w:rsidRDefault="000C07C7" w:rsidP="000C07C7">
      <w:pPr>
        <w:kinsoku w:val="0"/>
        <w:overflowPunct w:val="0"/>
        <w:autoSpaceDE w:val="0"/>
        <w:autoSpaceDN w:val="0"/>
        <w:adjustRightInd w:val="0"/>
        <w:spacing w:before="2" w:after="0" w:line="240" w:lineRule="auto"/>
        <w:rPr>
          <w:rFonts w:ascii="Century Gothic" w:hAnsi="Century Gothic" w:cs="Verdana"/>
          <w:sz w:val="24"/>
          <w:szCs w:val="24"/>
        </w:rPr>
      </w:pPr>
    </w:p>
    <w:p w:rsidR="000C07C7" w:rsidRDefault="000C07C7"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p>
    <w:p w:rsidR="000C07C7" w:rsidRDefault="000C07C7"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p>
    <w:p w:rsidR="000C07C7" w:rsidRDefault="000C07C7"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p>
    <w:p w:rsidR="000C07C7" w:rsidRDefault="000C07C7"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p>
    <w:p w:rsidR="000C07C7" w:rsidRDefault="000C07C7"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p>
    <w:p w:rsidR="000C07C7" w:rsidRDefault="000C07C7"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p>
    <w:p w:rsidR="00910D82" w:rsidRDefault="00910D82"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p>
    <w:p w:rsidR="000C07C7" w:rsidRDefault="000C07C7"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p>
    <w:p w:rsidR="000C07C7" w:rsidRDefault="000C07C7"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p>
    <w:p w:rsidR="000C07C7" w:rsidRDefault="000C07C7"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r w:rsidRPr="000B212D">
        <w:rPr>
          <w:rFonts w:ascii="Century Gothic" w:hAnsi="Century Gothic" w:cs="Verdana"/>
          <w:b/>
          <w:bCs/>
          <w:sz w:val="24"/>
          <w:szCs w:val="24"/>
        </w:rPr>
        <w:t>Factors affecting individual candidates</w:t>
      </w:r>
    </w:p>
    <w:p w:rsidR="000C07C7" w:rsidRPr="000B212D" w:rsidRDefault="000C07C7" w:rsidP="000C07C7">
      <w:pPr>
        <w:kinsoku w:val="0"/>
        <w:overflowPunct w:val="0"/>
        <w:autoSpaceDE w:val="0"/>
        <w:autoSpaceDN w:val="0"/>
        <w:adjustRightInd w:val="0"/>
        <w:spacing w:after="0" w:line="290" w:lineRule="exact"/>
        <w:ind w:left="40" w:right="200"/>
        <w:outlineLvl w:val="1"/>
        <w:rPr>
          <w:rFonts w:ascii="Century Gothic" w:hAnsi="Century Gothic" w:cs="Verdana"/>
          <w:b/>
          <w:bCs/>
          <w:sz w:val="24"/>
          <w:szCs w:val="24"/>
        </w:rPr>
      </w:pPr>
    </w:p>
    <w:p w:rsidR="000C07C7" w:rsidRPr="0042394C" w:rsidRDefault="000C07C7" w:rsidP="000C07C7">
      <w:pPr>
        <w:pStyle w:val="ListParagraph"/>
        <w:numPr>
          <w:ilvl w:val="0"/>
          <w:numId w:val="14"/>
        </w:numPr>
        <w:kinsoku w:val="0"/>
        <w:overflowPunct w:val="0"/>
        <w:autoSpaceDE w:val="0"/>
        <w:autoSpaceDN w:val="0"/>
        <w:adjustRightInd w:val="0"/>
        <w:spacing w:after="0" w:line="240" w:lineRule="auto"/>
        <w:ind w:right="200"/>
        <w:rPr>
          <w:rFonts w:ascii="Century Gothic" w:hAnsi="Century Gothic" w:cs="Verdana"/>
          <w:sz w:val="24"/>
          <w:szCs w:val="24"/>
        </w:rPr>
      </w:pPr>
      <w:r w:rsidRPr="0042394C">
        <w:rPr>
          <w:rFonts w:ascii="Century Gothic" w:hAnsi="Century Gothic" w:cs="Verdana"/>
          <w:sz w:val="24"/>
          <w:szCs w:val="24"/>
        </w:rPr>
        <w:t>I</w:t>
      </w:r>
      <w:r w:rsidR="00ED508A">
        <w:rPr>
          <w:rFonts w:ascii="Century Gothic" w:hAnsi="Century Gothic" w:cs="Verdana"/>
          <w:sz w:val="24"/>
          <w:szCs w:val="24"/>
        </w:rPr>
        <w:t>f a candidate misses part of a n</w:t>
      </w:r>
      <w:r w:rsidRPr="0042394C">
        <w:rPr>
          <w:rFonts w:ascii="Century Gothic" w:hAnsi="Century Gothic" w:cs="Verdana"/>
          <w:sz w:val="24"/>
          <w:szCs w:val="24"/>
        </w:rPr>
        <w:t>on-examination assessment task through absence, an alternative supervised session will be organised.</w:t>
      </w:r>
    </w:p>
    <w:p w:rsidR="000C07C7" w:rsidRPr="0042394C" w:rsidRDefault="000C07C7" w:rsidP="000C07C7">
      <w:pPr>
        <w:pStyle w:val="ListParagraph"/>
        <w:numPr>
          <w:ilvl w:val="0"/>
          <w:numId w:val="14"/>
        </w:numPr>
        <w:kinsoku w:val="0"/>
        <w:overflowPunct w:val="0"/>
        <w:autoSpaceDE w:val="0"/>
        <w:autoSpaceDN w:val="0"/>
        <w:adjustRightInd w:val="0"/>
        <w:spacing w:before="1" w:after="0" w:line="240" w:lineRule="auto"/>
        <w:ind w:right="200"/>
        <w:rPr>
          <w:rFonts w:ascii="Century Gothic" w:hAnsi="Century Gothic" w:cs="Verdana"/>
          <w:sz w:val="24"/>
          <w:szCs w:val="24"/>
        </w:rPr>
      </w:pPr>
      <w:r w:rsidRPr="0042394C">
        <w:rPr>
          <w:rFonts w:ascii="Century Gothic" w:hAnsi="Century Gothic" w:cs="Verdana"/>
          <w:sz w:val="24"/>
          <w:szCs w:val="24"/>
        </w:rPr>
        <w:t>The school will follow the procedures set out in JCQ guidelines if assessment tasks are lost or accidentally destroyed at the school.</w:t>
      </w:r>
    </w:p>
    <w:p w:rsidR="000C07C7" w:rsidRPr="0042394C" w:rsidRDefault="000C07C7" w:rsidP="000C07C7">
      <w:pPr>
        <w:pStyle w:val="ListParagraph"/>
        <w:numPr>
          <w:ilvl w:val="0"/>
          <w:numId w:val="14"/>
        </w:numPr>
        <w:kinsoku w:val="0"/>
        <w:overflowPunct w:val="0"/>
        <w:autoSpaceDE w:val="0"/>
        <w:autoSpaceDN w:val="0"/>
        <w:adjustRightInd w:val="0"/>
        <w:spacing w:after="0" w:line="240" w:lineRule="auto"/>
        <w:ind w:right="331"/>
        <w:rPr>
          <w:rFonts w:ascii="Century Gothic" w:hAnsi="Century Gothic" w:cs="Verdana"/>
          <w:sz w:val="24"/>
          <w:szCs w:val="24"/>
        </w:rPr>
      </w:pPr>
      <w:r w:rsidRPr="0042394C">
        <w:rPr>
          <w:rFonts w:ascii="Century Gothic" w:hAnsi="Century Gothic" w:cs="Verdana"/>
          <w:sz w:val="24"/>
          <w:szCs w:val="24"/>
        </w:rPr>
        <w:t>Special Access Arrangements will be agreed according to the published JCQ guidance on Access Arrangements. This will be co-ordinated by the SENCO. The school will co</w:t>
      </w:r>
      <w:r w:rsidR="00ED508A">
        <w:rPr>
          <w:rFonts w:ascii="Century Gothic" w:hAnsi="Century Gothic" w:cs="Verdana"/>
          <w:sz w:val="24"/>
          <w:szCs w:val="24"/>
        </w:rPr>
        <w:t>nsider requests to repeat n</w:t>
      </w:r>
      <w:r w:rsidRPr="0042394C">
        <w:rPr>
          <w:rFonts w:ascii="Century Gothic" w:hAnsi="Century Gothic" w:cs="Verdana"/>
          <w:sz w:val="24"/>
          <w:szCs w:val="24"/>
        </w:rPr>
        <w:t>on-examination assessment tasks if they are made before marks have been submitted to the relevant awarding body.</w:t>
      </w:r>
    </w:p>
    <w:p w:rsidR="000C07C7" w:rsidRPr="0042394C" w:rsidRDefault="000C07C7" w:rsidP="000C07C7">
      <w:pPr>
        <w:pStyle w:val="ListParagraph"/>
        <w:numPr>
          <w:ilvl w:val="0"/>
          <w:numId w:val="14"/>
        </w:numPr>
        <w:kinsoku w:val="0"/>
        <w:overflowPunct w:val="0"/>
        <w:autoSpaceDE w:val="0"/>
        <w:autoSpaceDN w:val="0"/>
        <w:adjustRightInd w:val="0"/>
        <w:spacing w:before="12" w:after="0" w:line="288" w:lineRule="exact"/>
        <w:ind w:right="200"/>
        <w:rPr>
          <w:rFonts w:ascii="Century Gothic" w:hAnsi="Century Gothic" w:cs="Verdana"/>
          <w:sz w:val="24"/>
          <w:szCs w:val="24"/>
        </w:rPr>
      </w:pPr>
      <w:r w:rsidRPr="0042394C">
        <w:rPr>
          <w:rFonts w:ascii="Century Gothic" w:hAnsi="Century Gothic" w:cs="Verdana"/>
          <w:sz w:val="24"/>
          <w:szCs w:val="24"/>
        </w:rPr>
        <w:t>Decisions will be made on an individual basis, by teacher con</w:t>
      </w:r>
      <w:r w:rsidR="00ED508A">
        <w:rPr>
          <w:rFonts w:ascii="Century Gothic" w:hAnsi="Century Gothic" w:cs="Verdana"/>
          <w:sz w:val="24"/>
          <w:szCs w:val="24"/>
        </w:rPr>
        <w:t>sultation with Subject Leaders.</w:t>
      </w:r>
    </w:p>
    <w:p w:rsidR="000C07C7" w:rsidRPr="0042394C" w:rsidRDefault="00ED508A" w:rsidP="000C07C7">
      <w:pPr>
        <w:pStyle w:val="ListParagraph"/>
        <w:numPr>
          <w:ilvl w:val="0"/>
          <w:numId w:val="14"/>
        </w:numPr>
        <w:kinsoku w:val="0"/>
        <w:overflowPunct w:val="0"/>
        <w:autoSpaceDE w:val="0"/>
        <w:autoSpaceDN w:val="0"/>
        <w:adjustRightInd w:val="0"/>
        <w:spacing w:after="0" w:line="240" w:lineRule="auto"/>
        <w:ind w:right="200"/>
        <w:rPr>
          <w:rFonts w:ascii="Century Gothic" w:hAnsi="Century Gothic" w:cs="Verdana"/>
          <w:sz w:val="24"/>
          <w:szCs w:val="24"/>
        </w:rPr>
      </w:pPr>
      <w:r>
        <w:rPr>
          <w:rFonts w:ascii="Century Gothic" w:hAnsi="Century Gothic" w:cs="Verdana"/>
          <w:sz w:val="24"/>
          <w:szCs w:val="24"/>
        </w:rPr>
        <w:t>If a n</w:t>
      </w:r>
      <w:r w:rsidR="000C07C7" w:rsidRPr="0042394C">
        <w:rPr>
          <w:rFonts w:ascii="Century Gothic" w:hAnsi="Century Gothic" w:cs="Verdana"/>
          <w:sz w:val="24"/>
          <w:szCs w:val="24"/>
        </w:rPr>
        <w:t>on-examination assessment task was completed under formal supervision, a completely new task must be set under a new period of formal supervision.</w:t>
      </w:r>
    </w:p>
    <w:p w:rsidR="000C07C7" w:rsidRPr="000B212D" w:rsidRDefault="000C07C7" w:rsidP="000C07C7">
      <w:pPr>
        <w:kinsoku w:val="0"/>
        <w:overflowPunct w:val="0"/>
        <w:autoSpaceDE w:val="0"/>
        <w:autoSpaceDN w:val="0"/>
        <w:adjustRightInd w:val="0"/>
        <w:spacing w:before="9" w:after="0" w:line="240" w:lineRule="auto"/>
        <w:rPr>
          <w:rFonts w:ascii="Century Gothic" w:hAnsi="Century Gothic" w:cs="Verdana"/>
          <w:sz w:val="24"/>
          <w:szCs w:val="24"/>
        </w:rPr>
      </w:pPr>
    </w:p>
    <w:p w:rsidR="000C07C7" w:rsidRPr="000B212D" w:rsidRDefault="000C07C7" w:rsidP="000C07C7">
      <w:pPr>
        <w:kinsoku w:val="0"/>
        <w:overflowPunct w:val="0"/>
        <w:autoSpaceDE w:val="0"/>
        <w:autoSpaceDN w:val="0"/>
        <w:adjustRightInd w:val="0"/>
        <w:spacing w:after="0" w:line="240" w:lineRule="auto"/>
        <w:ind w:left="40" w:right="200"/>
        <w:outlineLvl w:val="1"/>
        <w:rPr>
          <w:rFonts w:ascii="Century Gothic" w:hAnsi="Century Gothic" w:cs="Verdana"/>
          <w:b/>
          <w:bCs/>
          <w:sz w:val="24"/>
          <w:szCs w:val="24"/>
        </w:rPr>
      </w:pPr>
      <w:r w:rsidRPr="000B212D">
        <w:rPr>
          <w:rFonts w:ascii="Century Gothic" w:hAnsi="Century Gothic" w:cs="Verdana"/>
          <w:b/>
          <w:bCs/>
          <w:sz w:val="24"/>
          <w:szCs w:val="24"/>
        </w:rPr>
        <w:t xml:space="preserve">Schedule for </w:t>
      </w:r>
      <w:r>
        <w:rPr>
          <w:rFonts w:ascii="Century Gothic" w:hAnsi="Century Gothic" w:cs="Verdana"/>
          <w:b/>
          <w:bCs/>
          <w:sz w:val="24"/>
          <w:szCs w:val="24"/>
        </w:rPr>
        <w:t>Non-Examination A</w:t>
      </w:r>
      <w:r w:rsidRPr="000B212D">
        <w:rPr>
          <w:rFonts w:ascii="Century Gothic" w:hAnsi="Century Gothic" w:cs="Verdana"/>
          <w:b/>
          <w:bCs/>
          <w:sz w:val="24"/>
          <w:szCs w:val="24"/>
        </w:rPr>
        <w:t>ssessment</w:t>
      </w:r>
    </w:p>
    <w:p w:rsidR="000C07C7" w:rsidRPr="000B212D" w:rsidRDefault="000C07C7" w:rsidP="000C07C7">
      <w:pPr>
        <w:kinsoku w:val="0"/>
        <w:overflowPunct w:val="0"/>
        <w:autoSpaceDE w:val="0"/>
        <w:autoSpaceDN w:val="0"/>
        <w:adjustRightInd w:val="0"/>
        <w:spacing w:before="1" w:after="0" w:line="240" w:lineRule="auto"/>
        <w:ind w:left="40"/>
        <w:rPr>
          <w:rFonts w:ascii="Century Gothic" w:hAnsi="Century Gothic" w:cs="Verdana"/>
          <w:sz w:val="24"/>
          <w:szCs w:val="24"/>
        </w:rPr>
      </w:pPr>
      <w:r w:rsidRPr="000B212D">
        <w:rPr>
          <w:rFonts w:ascii="Century Gothic" w:hAnsi="Century Gothic" w:cs="Verdana"/>
          <w:sz w:val="24"/>
          <w:szCs w:val="24"/>
        </w:rPr>
        <w:t>The school will produce</w:t>
      </w:r>
      <w:r w:rsidR="00ED508A">
        <w:rPr>
          <w:rFonts w:ascii="Century Gothic" w:hAnsi="Century Gothic" w:cs="Verdana"/>
          <w:sz w:val="24"/>
          <w:szCs w:val="24"/>
        </w:rPr>
        <w:t xml:space="preserve"> a schedule showing periods of n</w:t>
      </w:r>
      <w:r w:rsidRPr="000B212D">
        <w:rPr>
          <w:rFonts w:ascii="Century Gothic" w:hAnsi="Century Gothic" w:cs="Verdana"/>
          <w:sz w:val="24"/>
          <w:szCs w:val="24"/>
        </w:rPr>
        <w:t>on-examination assessment for each subject. As far as possible the school will adhere to the published schedule</w:t>
      </w:r>
      <w:r>
        <w:rPr>
          <w:rFonts w:ascii="Century Gothic" w:hAnsi="Century Gothic" w:cs="Verdana"/>
          <w:sz w:val="24"/>
          <w:szCs w:val="24"/>
        </w:rPr>
        <w:t xml:space="preserve"> </w:t>
      </w:r>
      <w:r w:rsidRPr="000B212D">
        <w:rPr>
          <w:rFonts w:ascii="Century Gothic" w:hAnsi="Century Gothic" w:cs="Verdana"/>
          <w:sz w:val="24"/>
          <w:szCs w:val="24"/>
        </w:rPr>
        <w:t>of assessments.</w:t>
      </w:r>
    </w:p>
    <w:p w:rsidR="000C07C7" w:rsidRPr="000B212D" w:rsidRDefault="000C07C7" w:rsidP="000C07C7">
      <w:pPr>
        <w:kinsoku w:val="0"/>
        <w:overflowPunct w:val="0"/>
        <w:autoSpaceDE w:val="0"/>
        <w:autoSpaceDN w:val="0"/>
        <w:adjustRightInd w:val="0"/>
        <w:spacing w:after="0" w:line="240" w:lineRule="auto"/>
        <w:ind w:left="40" w:right="200"/>
        <w:rPr>
          <w:rFonts w:ascii="Century Gothic" w:hAnsi="Century Gothic" w:cs="Verdana"/>
          <w:sz w:val="24"/>
          <w:szCs w:val="24"/>
        </w:rPr>
      </w:pPr>
    </w:p>
    <w:p w:rsidR="000C07C7" w:rsidRPr="000B212D" w:rsidRDefault="000C07C7" w:rsidP="000C07C7">
      <w:pPr>
        <w:kinsoku w:val="0"/>
        <w:overflowPunct w:val="0"/>
        <w:autoSpaceDE w:val="0"/>
        <w:autoSpaceDN w:val="0"/>
        <w:adjustRightInd w:val="0"/>
        <w:spacing w:after="0" w:line="240" w:lineRule="auto"/>
        <w:ind w:left="40" w:right="200"/>
        <w:rPr>
          <w:rFonts w:ascii="Century Gothic" w:hAnsi="Century Gothic" w:cs="Verdana"/>
          <w:b/>
          <w:sz w:val="24"/>
          <w:szCs w:val="24"/>
        </w:rPr>
      </w:pPr>
      <w:r w:rsidRPr="000B212D">
        <w:rPr>
          <w:rFonts w:ascii="Century Gothic" w:hAnsi="Century Gothic" w:cs="Verdana"/>
          <w:b/>
          <w:sz w:val="24"/>
          <w:szCs w:val="24"/>
        </w:rPr>
        <w:t>External Assessment for External Qualifications</w:t>
      </w:r>
    </w:p>
    <w:p w:rsidR="000C07C7" w:rsidRPr="000B212D" w:rsidRDefault="000C07C7" w:rsidP="000C07C7">
      <w:pPr>
        <w:kinsoku w:val="0"/>
        <w:overflowPunct w:val="0"/>
        <w:autoSpaceDE w:val="0"/>
        <w:autoSpaceDN w:val="0"/>
        <w:adjustRightInd w:val="0"/>
        <w:spacing w:after="0" w:line="240" w:lineRule="auto"/>
        <w:ind w:left="40" w:right="200"/>
        <w:rPr>
          <w:rFonts w:ascii="Century Gothic" w:hAnsi="Century Gothic" w:cs="Verdana"/>
          <w:sz w:val="24"/>
          <w:szCs w:val="24"/>
        </w:rPr>
      </w:pPr>
      <w:r w:rsidRPr="000B212D">
        <w:rPr>
          <w:rFonts w:ascii="Century Gothic" w:hAnsi="Century Gothic" w:cs="Verdana"/>
          <w:sz w:val="24"/>
          <w:szCs w:val="24"/>
        </w:rPr>
        <w:t>Any student who wants to query a mark/grade awarded by an awarding body upon issue of the results should follow the following procedure.</w:t>
      </w:r>
    </w:p>
    <w:p w:rsidR="000C07C7" w:rsidRPr="000B212D" w:rsidRDefault="000C07C7" w:rsidP="000C07C7">
      <w:pPr>
        <w:pStyle w:val="ListParagraph"/>
        <w:numPr>
          <w:ilvl w:val="0"/>
          <w:numId w:val="12"/>
        </w:numPr>
        <w:kinsoku w:val="0"/>
        <w:overflowPunct w:val="0"/>
        <w:autoSpaceDE w:val="0"/>
        <w:autoSpaceDN w:val="0"/>
        <w:adjustRightInd w:val="0"/>
        <w:spacing w:after="0" w:line="240" w:lineRule="auto"/>
        <w:ind w:right="200"/>
        <w:rPr>
          <w:rFonts w:ascii="Century Gothic" w:hAnsi="Century Gothic" w:cs="Verdana"/>
          <w:sz w:val="24"/>
          <w:szCs w:val="24"/>
        </w:rPr>
      </w:pPr>
      <w:r w:rsidRPr="000B212D">
        <w:rPr>
          <w:rFonts w:ascii="Century Gothic" w:hAnsi="Century Gothic" w:cs="Verdana"/>
          <w:sz w:val="24"/>
          <w:szCs w:val="24"/>
        </w:rPr>
        <w:t xml:space="preserve">Contact the Examinations </w:t>
      </w:r>
      <w:r w:rsidR="00ED508A">
        <w:rPr>
          <w:rFonts w:ascii="Century Gothic" w:hAnsi="Century Gothic" w:cs="Verdana"/>
          <w:sz w:val="24"/>
          <w:szCs w:val="24"/>
        </w:rPr>
        <w:t xml:space="preserve">Officer and the subject leader </w:t>
      </w:r>
      <w:r w:rsidRPr="000B212D">
        <w:rPr>
          <w:rFonts w:ascii="Century Gothic" w:hAnsi="Century Gothic" w:cs="Verdana"/>
          <w:sz w:val="24"/>
          <w:szCs w:val="24"/>
        </w:rPr>
        <w:t>as soon as possible (but at least 5 working days before the published deadline for E</w:t>
      </w:r>
      <w:r>
        <w:rPr>
          <w:rFonts w:ascii="Century Gothic" w:hAnsi="Century Gothic" w:cs="Verdana"/>
          <w:sz w:val="24"/>
          <w:szCs w:val="24"/>
        </w:rPr>
        <w:t>ARs) in person to discuss the ma</w:t>
      </w:r>
      <w:r w:rsidRPr="000B212D">
        <w:rPr>
          <w:rFonts w:ascii="Century Gothic" w:hAnsi="Century Gothic" w:cs="Verdana"/>
          <w:sz w:val="24"/>
          <w:szCs w:val="24"/>
        </w:rPr>
        <w:t>rk/grade. The Examinations Officer will advise on the options available to query the mark/grade and the costs involved.</w:t>
      </w:r>
    </w:p>
    <w:p w:rsidR="000C07C7" w:rsidRPr="000B212D" w:rsidRDefault="000C07C7" w:rsidP="000C07C7">
      <w:pPr>
        <w:pStyle w:val="ListParagraph"/>
        <w:numPr>
          <w:ilvl w:val="0"/>
          <w:numId w:val="12"/>
        </w:numPr>
        <w:kinsoku w:val="0"/>
        <w:overflowPunct w:val="0"/>
        <w:autoSpaceDE w:val="0"/>
        <w:autoSpaceDN w:val="0"/>
        <w:adjustRightInd w:val="0"/>
        <w:spacing w:after="0" w:line="240" w:lineRule="auto"/>
        <w:ind w:right="200"/>
        <w:rPr>
          <w:rFonts w:ascii="Century Gothic" w:hAnsi="Century Gothic" w:cs="Verdana"/>
          <w:sz w:val="24"/>
          <w:szCs w:val="24"/>
        </w:rPr>
      </w:pPr>
      <w:r w:rsidRPr="000B212D">
        <w:rPr>
          <w:rFonts w:ascii="Century Gothic" w:hAnsi="Century Gothic" w:cs="Verdana"/>
          <w:sz w:val="24"/>
          <w:szCs w:val="24"/>
        </w:rPr>
        <w:t>Pupils should be aware that EARs can result in marks/grades being raised, confirmed or lowered. Students must sign a consent form to confirm that they understand the consequence of an EAR. Consent forms will be issued by the Examinations Officer.</w:t>
      </w:r>
    </w:p>
    <w:p w:rsidR="000C07C7" w:rsidRPr="000B212D" w:rsidRDefault="00ED508A" w:rsidP="000C07C7">
      <w:pPr>
        <w:pStyle w:val="ListParagraph"/>
        <w:numPr>
          <w:ilvl w:val="0"/>
          <w:numId w:val="12"/>
        </w:numPr>
        <w:kinsoku w:val="0"/>
        <w:overflowPunct w:val="0"/>
        <w:autoSpaceDE w:val="0"/>
        <w:autoSpaceDN w:val="0"/>
        <w:adjustRightInd w:val="0"/>
        <w:spacing w:after="0" w:line="240" w:lineRule="auto"/>
        <w:ind w:right="200"/>
        <w:rPr>
          <w:rFonts w:ascii="Century Gothic" w:hAnsi="Century Gothic" w:cs="Verdana"/>
          <w:sz w:val="24"/>
          <w:szCs w:val="24"/>
        </w:rPr>
      </w:pPr>
      <w:r>
        <w:rPr>
          <w:rFonts w:ascii="Century Gothic" w:hAnsi="Century Gothic" w:cs="Verdana"/>
          <w:sz w:val="24"/>
          <w:szCs w:val="24"/>
        </w:rPr>
        <w:t>The subject leader</w:t>
      </w:r>
      <w:r w:rsidR="000C07C7" w:rsidRPr="000B212D">
        <w:rPr>
          <w:rFonts w:ascii="Century Gothic" w:hAnsi="Century Gothic" w:cs="Verdana"/>
          <w:sz w:val="24"/>
          <w:szCs w:val="24"/>
        </w:rPr>
        <w:t xml:space="preserve"> will review the student’s marks</w:t>
      </w:r>
      <w:r>
        <w:rPr>
          <w:rFonts w:ascii="Century Gothic" w:hAnsi="Century Gothic" w:cs="Verdana"/>
          <w:sz w:val="24"/>
          <w:szCs w:val="24"/>
        </w:rPr>
        <w:t>/grades and discuss with the Examinations Officer</w:t>
      </w:r>
      <w:r w:rsidR="000C07C7" w:rsidRPr="000B212D">
        <w:rPr>
          <w:rFonts w:ascii="Century Gothic" w:hAnsi="Century Gothic" w:cs="Verdana"/>
          <w:sz w:val="24"/>
          <w:szCs w:val="24"/>
        </w:rPr>
        <w:t xml:space="preserve"> to agree on the appropriate action taking into account the breakdown of marks, the grade boundaries and the pupil’s predicted grades. </w:t>
      </w:r>
    </w:p>
    <w:p w:rsidR="000C07C7" w:rsidRPr="000B212D" w:rsidRDefault="000C07C7" w:rsidP="000C07C7">
      <w:pPr>
        <w:pStyle w:val="ListParagraph"/>
        <w:kinsoku w:val="0"/>
        <w:overflowPunct w:val="0"/>
        <w:autoSpaceDE w:val="0"/>
        <w:autoSpaceDN w:val="0"/>
        <w:adjustRightInd w:val="0"/>
        <w:spacing w:after="0" w:line="240" w:lineRule="auto"/>
        <w:ind w:left="760" w:right="200"/>
        <w:rPr>
          <w:rFonts w:ascii="Century Gothic" w:hAnsi="Century Gothic" w:cs="Verdana"/>
          <w:sz w:val="24"/>
          <w:szCs w:val="24"/>
        </w:rPr>
      </w:pPr>
    </w:p>
    <w:p w:rsidR="000C07C7" w:rsidRDefault="000C07C7" w:rsidP="000C07C7">
      <w:pPr>
        <w:pStyle w:val="ListParagraph"/>
        <w:kinsoku w:val="0"/>
        <w:overflowPunct w:val="0"/>
        <w:autoSpaceDE w:val="0"/>
        <w:autoSpaceDN w:val="0"/>
        <w:adjustRightInd w:val="0"/>
        <w:spacing w:after="0" w:line="240" w:lineRule="auto"/>
        <w:ind w:left="760" w:right="200"/>
        <w:rPr>
          <w:rFonts w:ascii="Century Gothic" w:hAnsi="Century Gothic" w:cs="Verdana"/>
          <w:sz w:val="24"/>
          <w:szCs w:val="24"/>
        </w:rPr>
      </w:pPr>
    </w:p>
    <w:p w:rsidR="000C07C7" w:rsidRDefault="000C07C7" w:rsidP="000C07C7">
      <w:pPr>
        <w:pStyle w:val="ListParagraph"/>
        <w:kinsoku w:val="0"/>
        <w:overflowPunct w:val="0"/>
        <w:autoSpaceDE w:val="0"/>
        <w:autoSpaceDN w:val="0"/>
        <w:adjustRightInd w:val="0"/>
        <w:spacing w:after="0" w:line="240" w:lineRule="auto"/>
        <w:ind w:left="760" w:right="200"/>
        <w:rPr>
          <w:rFonts w:ascii="Century Gothic" w:hAnsi="Century Gothic" w:cs="Verdana"/>
          <w:sz w:val="24"/>
          <w:szCs w:val="24"/>
        </w:rPr>
      </w:pPr>
    </w:p>
    <w:p w:rsidR="000C07C7" w:rsidRDefault="000C07C7" w:rsidP="000C07C7">
      <w:pPr>
        <w:pStyle w:val="ListParagraph"/>
        <w:kinsoku w:val="0"/>
        <w:overflowPunct w:val="0"/>
        <w:autoSpaceDE w:val="0"/>
        <w:autoSpaceDN w:val="0"/>
        <w:adjustRightInd w:val="0"/>
        <w:spacing w:after="0" w:line="240" w:lineRule="auto"/>
        <w:ind w:left="760" w:right="200"/>
        <w:rPr>
          <w:rFonts w:ascii="Century Gothic" w:hAnsi="Century Gothic" w:cs="Verdana"/>
          <w:sz w:val="24"/>
          <w:szCs w:val="24"/>
        </w:rPr>
      </w:pPr>
    </w:p>
    <w:p w:rsidR="000C07C7" w:rsidRDefault="000C07C7" w:rsidP="000C07C7">
      <w:pPr>
        <w:pStyle w:val="ListParagraph"/>
        <w:kinsoku w:val="0"/>
        <w:overflowPunct w:val="0"/>
        <w:autoSpaceDE w:val="0"/>
        <w:autoSpaceDN w:val="0"/>
        <w:adjustRightInd w:val="0"/>
        <w:spacing w:after="0" w:line="240" w:lineRule="auto"/>
        <w:ind w:left="760" w:right="200"/>
        <w:rPr>
          <w:rFonts w:ascii="Century Gothic" w:hAnsi="Century Gothic" w:cs="Verdana"/>
          <w:sz w:val="24"/>
          <w:szCs w:val="24"/>
        </w:rPr>
      </w:pPr>
    </w:p>
    <w:p w:rsidR="000C07C7" w:rsidRDefault="000C07C7" w:rsidP="000C07C7">
      <w:pPr>
        <w:pStyle w:val="ListParagraph"/>
        <w:kinsoku w:val="0"/>
        <w:overflowPunct w:val="0"/>
        <w:autoSpaceDE w:val="0"/>
        <w:autoSpaceDN w:val="0"/>
        <w:adjustRightInd w:val="0"/>
        <w:spacing w:after="0" w:line="240" w:lineRule="auto"/>
        <w:ind w:left="760" w:right="200"/>
        <w:rPr>
          <w:rFonts w:ascii="Century Gothic" w:hAnsi="Century Gothic" w:cs="Verdana"/>
          <w:sz w:val="24"/>
          <w:szCs w:val="24"/>
        </w:rPr>
      </w:pPr>
    </w:p>
    <w:p w:rsidR="000C07C7" w:rsidRDefault="000C07C7" w:rsidP="000C07C7">
      <w:pPr>
        <w:pStyle w:val="ListParagraph"/>
        <w:kinsoku w:val="0"/>
        <w:overflowPunct w:val="0"/>
        <w:autoSpaceDE w:val="0"/>
        <w:autoSpaceDN w:val="0"/>
        <w:adjustRightInd w:val="0"/>
        <w:spacing w:after="0" w:line="240" w:lineRule="auto"/>
        <w:ind w:left="760" w:right="200"/>
        <w:rPr>
          <w:rFonts w:ascii="Century Gothic" w:hAnsi="Century Gothic" w:cs="Verdana"/>
          <w:sz w:val="24"/>
          <w:szCs w:val="24"/>
        </w:rPr>
      </w:pPr>
    </w:p>
    <w:p w:rsidR="000C07C7" w:rsidRDefault="000C07C7" w:rsidP="000C07C7">
      <w:pPr>
        <w:pStyle w:val="ListParagraph"/>
        <w:kinsoku w:val="0"/>
        <w:overflowPunct w:val="0"/>
        <w:autoSpaceDE w:val="0"/>
        <w:autoSpaceDN w:val="0"/>
        <w:adjustRightInd w:val="0"/>
        <w:spacing w:after="0" w:line="240" w:lineRule="auto"/>
        <w:ind w:left="760" w:right="200"/>
        <w:rPr>
          <w:rFonts w:ascii="Century Gothic" w:hAnsi="Century Gothic" w:cs="Verdana"/>
          <w:sz w:val="24"/>
          <w:szCs w:val="24"/>
        </w:rPr>
      </w:pPr>
    </w:p>
    <w:p w:rsidR="000C07C7" w:rsidRDefault="000C07C7" w:rsidP="000C07C7">
      <w:pPr>
        <w:pStyle w:val="ListParagraph"/>
        <w:kinsoku w:val="0"/>
        <w:overflowPunct w:val="0"/>
        <w:autoSpaceDE w:val="0"/>
        <w:autoSpaceDN w:val="0"/>
        <w:adjustRightInd w:val="0"/>
        <w:spacing w:after="0" w:line="240" w:lineRule="auto"/>
        <w:ind w:left="760" w:right="200"/>
        <w:rPr>
          <w:rFonts w:ascii="Century Gothic" w:hAnsi="Century Gothic" w:cs="Verdana"/>
          <w:sz w:val="24"/>
          <w:szCs w:val="24"/>
        </w:rPr>
      </w:pPr>
    </w:p>
    <w:p w:rsidR="000C07C7" w:rsidRDefault="000C07C7" w:rsidP="000C07C7">
      <w:pPr>
        <w:pStyle w:val="ListParagraph"/>
        <w:kinsoku w:val="0"/>
        <w:overflowPunct w:val="0"/>
        <w:autoSpaceDE w:val="0"/>
        <w:autoSpaceDN w:val="0"/>
        <w:adjustRightInd w:val="0"/>
        <w:spacing w:after="0" w:line="240" w:lineRule="auto"/>
        <w:ind w:left="760" w:right="200"/>
        <w:rPr>
          <w:rFonts w:ascii="Century Gothic" w:hAnsi="Century Gothic" w:cs="Verdana"/>
          <w:sz w:val="24"/>
          <w:szCs w:val="24"/>
        </w:rPr>
      </w:pPr>
    </w:p>
    <w:p w:rsidR="000C07C7" w:rsidRPr="0042394C" w:rsidRDefault="000C07C7" w:rsidP="000C07C7">
      <w:pPr>
        <w:pStyle w:val="NoSpacing"/>
        <w:rPr>
          <w:rFonts w:ascii="Century Gothic" w:hAnsi="Century Gothic"/>
          <w:b/>
          <w:sz w:val="24"/>
          <w:szCs w:val="24"/>
        </w:rPr>
      </w:pPr>
      <w:r w:rsidRPr="0042394C">
        <w:rPr>
          <w:rFonts w:ascii="Century Gothic" w:hAnsi="Century Gothic"/>
          <w:b/>
          <w:sz w:val="24"/>
          <w:szCs w:val="24"/>
        </w:rPr>
        <w:t>If the Subject Leader agrees to support the EAR:</w:t>
      </w:r>
    </w:p>
    <w:p w:rsidR="000C07C7" w:rsidRPr="0042394C" w:rsidRDefault="000C07C7" w:rsidP="000C07C7">
      <w:pPr>
        <w:pStyle w:val="NoSpacing"/>
        <w:rPr>
          <w:rFonts w:ascii="Century Gothic" w:hAnsi="Century Gothic" w:cs="Verdana"/>
          <w:sz w:val="24"/>
          <w:szCs w:val="24"/>
        </w:rPr>
      </w:pPr>
      <w:r w:rsidRPr="0042394C">
        <w:rPr>
          <w:rFonts w:ascii="Century Gothic" w:hAnsi="Century Gothic" w:cs="Verdana"/>
          <w:sz w:val="24"/>
          <w:szCs w:val="24"/>
        </w:rPr>
        <w:t xml:space="preserve">The request, together with the pupil’s consent form, should be made to the Examinations Officer </w:t>
      </w:r>
      <w:r w:rsidRPr="0042394C">
        <w:rPr>
          <w:rFonts w:ascii="Century Gothic" w:hAnsi="Century Gothic" w:cs="Verdana"/>
          <w:b/>
          <w:sz w:val="24"/>
          <w:szCs w:val="24"/>
        </w:rPr>
        <w:t xml:space="preserve">before the published deadline for EARS. </w:t>
      </w:r>
      <w:r w:rsidRPr="0042394C">
        <w:rPr>
          <w:rFonts w:ascii="Century Gothic" w:hAnsi="Century Gothic" w:cs="Verdana"/>
          <w:sz w:val="24"/>
          <w:szCs w:val="24"/>
        </w:rPr>
        <w:t xml:space="preserve">The cost of the enquiry will be met by the School. </w:t>
      </w:r>
    </w:p>
    <w:p w:rsidR="000C07C7" w:rsidRPr="0042394C" w:rsidRDefault="000C07C7" w:rsidP="000C07C7">
      <w:pPr>
        <w:pStyle w:val="NoSpacing"/>
        <w:rPr>
          <w:rFonts w:ascii="Century Gothic" w:hAnsi="Century Gothic" w:cs="Verdana"/>
          <w:sz w:val="24"/>
          <w:szCs w:val="24"/>
        </w:rPr>
      </w:pPr>
    </w:p>
    <w:p w:rsidR="000C07C7" w:rsidRPr="0042394C" w:rsidRDefault="009F4B95" w:rsidP="000C07C7">
      <w:pPr>
        <w:pStyle w:val="NoSpacing"/>
        <w:rPr>
          <w:rFonts w:ascii="Century Gothic" w:hAnsi="Century Gothic" w:cs="Verdana"/>
          <w:b/>
          <w:sz w:val="24"/>
          <w:szCs w:val="24"/>
        </w:rPr>
      </w:pPr>
      <w:r>
        <w:rPr>
          <w:rFonts w:ascii="Century Gothic" w:hAnsi="Century Gothic" w:cs="Verdana"/>
          <w:b/>
          <w:sz w:val="24"/>
          <w:szCs w:val="24"/>
        </w:rPr>
        <w:t>If the school</w:t>
      </w:r>
      <w:r w:rsidR="000C07C7" w:rsidRPr="0042394C">
        <w:rPr>
          <w:rFonts w:ascii="Century Gothic" w:hAnsi="Century Gothic" w:cs="Verdana"/>
          <w:b/>
          <w:sz w:val="24"/>
          <w:szCs w:val="24"/>
        </w:rPr>
        <w:t xml:space="preserve"> does not agree to support the EAR:</w:t>
      </w:r>
    </w:p>
    <w:p w:rsidR="000C07C7" w:rsidRPr="0042394C" w:rsidRDefault="000C07C7" w:rsidP="000C07C7">
      <w:pPr>
        <w:pStyle w:val="NoSpacing"/>
        <w:numPr>
          <w:ilvl w:val="0"/>
          <w:numId w:val="15"/>
        </w:numPr>
        <w:rPr>
          <w:rFonts w:ascii="Century Gothic" w:hAnsi="Century Gothic" w:cs="Verdana"/>
          <w:sz w:val="24"/>
          <w:szCs w:val="24"/>
        </w:rPr>
      </w:pPr>
      <w:r w:rsidRPr="0042394C">
        <w:rPr>
          <w:rFonts w:ascii="Century Gothic" w:hAnsi="Century Gothic" w:cs="Verdana"/>
          <w:sz w:val="24"/>
          <w:szCs w:val="24"/>
        </w:rPr>
        <w:t>A student may appeal against the decision to support the EAR. Appeals should be made in writing to the Examinations Officer, at least 5 working days before the published deadline of the EARs. The appeal should state in detail the reason for the appeal. This appeal should be signed and dated and should include a daytime contact telephone number of the student, parent or guardian. The appeal information will be reviewed by the Examinations Officer and a member of the SLT. The outcome of the appeal will be communicated by telephone and 1</w:t>
      </w:r>
      <w:r w:rsidRPr="0042394C">
        <w:rPr>
          <w:rFonts w:ascii="Century Gothic" w:hAnsi="Century Gothic" w:cs="Verdana"/>
          <w:sz w:val="24"/>
          <w:szCs w:val="24"/>
          <w:vertAlign w:val="superscript"/>
        </w:rPr>
        <w:t>st</w:t>
      </w:r>
      <w:r w:rsidRPr="0042394C">
        <w:rPr>
          <w:rFonts w:ascii="Century Gothic" w:hAnsi="Century Gothic" w:cs="Verdana"/>
          <w:sz w:val="24"/>
          <w:szCs w:val="24"/>
        </w:rPr>
        <w:t xml:space="preserve"> class letter post within 24hrs of receipt. This decision is final.</w:t>
      </w:r>
    </w:p>
    <w:p w:rsidR="000C07C7" w:rsidRPr="0042394C" w:rsidRDefault="000C07C7" w:rsidP="000C07C7">
      <w:pPr>
        <w:pStyle w:val="NoSpacing"/>
        <w:numPr>
          <w:ilvl w:val="0"/>
          <w:numId w:val="15"/>
        </w:numPr>
        <w:rPr>
          <w:rFonts w:ascii="Century Gothic" w:hAnsi="Century Gothic" w:cs="Verdana"/>
          <w:sz w:val="24"/>
          <w:szCs w:val="24"/>
        </w:rPr>
      </w:pPr>
      <w:r w:rsidRPr="0042394C">
        <w:rPr>
          <w:rFonts w:ascii="Century Gothic" w:hAnsi="Century Gothic" w:cs="Verdana"/>
          <w:sz w:val="24"/>
          <w:szCs w:val="24"/>
        </w:rPr>
        <w:t>If the school does not support the EAR the pupil may still proceed with the EAR but all costs involved will be paid by the pupil at the time the EAR is made. No EARS will be made until fee</w:t>
      </w:r>
      <w:r w:rsidR="009F4B95">
        <w:rPr>
          <w:rFonts w:ascii="Century Gothic" w:hAnsi="Century Gothic" w:cs="Verdana"/>
          <w:sz w:val="24"/>
          <w:szCs w:val="24"/>
        </w:rPr>
        <w:t>s are paid. Requests must be ma</w:t>
      </w:r>
      <w:r w:rsidRPr="0042394C">
        <w:rPr>
          <w:rFonts w:ascii="Century Gothic" w:hAnsi="Century Gothic" w:cs="Verdana"/>
          <w:sz w:val="24"/>
          <w:szCs w:val="24"/>
        </w:rPr>
        <w:t xml:space="preserve">de in person to the Examinations Officer </w:t>
      </w:r>
      <w:r w:rsidRPr="0042394C">
        <w:rPr>
          <w:rFonts w:ascii="Century Gothic" w:hAnsi="Century Gothic" w:cs="Verdana"/>
          <w:b/>
          <w:sz w:val="24"/>
          <w:szCs w:val="24"/>
        </w:rPr>
        <w:t xml:space="preserve">before the published deadline for EARS. </w:t>
      </w:r>
      <w:r w:rsidR="009F4B95">
        <w:rPr>
          <w:rFonts w:ascii="Century Gothic" w:hAnsi="Century Gothic" w:cs="Verdana"/>
          <w:sz w:val="24"/>
          <w:szCs w:val="24"/>
        </w:rPr>
        <w:t>If the e</w:t>
      </w:r>
      <w:r w:rsidRPr="0042394C">
        <w:rPr>
          <w:rFonts w:ascii="Century Gothic" w:hAnsi="Century Gothic" w:cs="Verdana"/>
          <w:sz w:val="24"/>
          <w:szCs w:val="24"/>
        </w:rPr>
        <w:t>nquiry is successful, the fee will be refunded.</w:t>
      </w:r>
    </w:p>
    <w:p w:rsidR="000C07C7" w:rsidRPr="0042394C" w:rsidRDefault="000C07C7" w:rsidP="000C07C7">
      <w:pPr>
        <w:pStyle w:val="NoSpacing"/>
        <w:numPr>
          <w:ilvl w:val="0"/>
          <w:numId w:val="15"/>
        </w:numPr>
        <w:rPr>
          <w:rFonts w:ascii="Century Gothic" w:hAnsi="Century Gothic" w:cs="Verdana"/>
          <w:sz w:val="24"/>
          <w:szCs w:val="24"/>
        </w:rPr>
      </w:pPr>
      <w:r w:rsidRPr="0042394C">
        <w:rPr>
          <w:rFonts w:ascii="Century Gothic" w:hAnsi="Century Gothic" w:cs="Verdana"/>
          <w:sz w:val="24"/>
          <w:szCs w:val="24"/>
        </w:rPr>
        <w:t>Outcomes following EARs will be forwarded by the Examinations Officer to the pupil as soon as they are received from the awarding body</w:t>
      </w:r>
      <w:r w:rsidR="009F4B95">
        <w:rPr>
          <w:rFonts w:ascii="Century Gothic" w:hAnsi="Century Gothic" w:cs="Verdana"/>
          <w:sz w:val="24"/>
          <w:szCs w:val="24"/>
        </w:rPr>
        <w:t>.</w:t>
      </w:r>
    </w:p>
    <w:p w:rsidR="000C07C7" w:rsidRPr="0042394C" w:rsidRDefault="000C07C7" w:rsidP="000C07C7">
      <w:pPr>
        <w:pStyle w:val="NoSpacing"/>
        <w:rPr>
          <w:rFonts w:ascii="Century Gothic" w:hAnsi="Century Gothic" w:cs="Verdana"/>
          <w:sz w:val="24"/>
          <w:szCs w:val="24"/>
        </w:rPr>
      </w:pPr>
    </w:p>
    <w:p w:rsidR="000C07C7" w:rsidRPr="0042394C" w:rsidRDefault="000C07C7" w:rsidP="000C07C7">
      <w:pPr>
        <w:pStyle w:val="NoSpacing"/>
        <w:rPr>
          <w:rFonts w:ascii="Century Gothic" w:hAnsi="Century Gothic" w:cs="Verdana"/>
          <w:sz w:val="24"/>
          <w:szCs w:val="24"/>
        </w:rPr>
      </w:pPr>
    </w:p>
    <w:p w:rsidR="000C07C7" w:rsidRPr="0042394C" w:rsidRDefault="000C07C7" w:rsidP="000C07C7">
      <w:pPr>
        <w:pStyle w:val="NoSpacing"/>
        <w:rPr>
          <w:rFonts w:ascii="Century Gothic" w:hAnsi="Century Gothic" w:cs="Verdana"/>
          <w:sz w:val="24"/>
          <w:szCs w:val="24"/>
        </w:rPr>
      </w:pPr>
      <w:r w:rsidRPr="0042394C">
        <w:rPr>
          <w:rFonts w:ascii="Century Gothic" w:hAnsi="Century Gothic" w:cs="Verdana"/>
          <w:sz w:val="24"/>
          <w:szCs w:val="24"/>
        </w:rPr>
        <w:t>This policy will be kept under review and revised as necessary.</w:t>
      </w:r>
    </w:p>
    <w:p w:rsidR="000C07C7" w:rsidRDefault="000C07C7" w:rsidP="000C07C7"/>
    <w:p w:rsidR="007B492D" w:rsidRPr="001379AE" w:rsidRDefault="00327402">
      <w:pPr>
        <w:spacing w:after="338" w:line="259" w:lineRule="auto"/>
        <w:ind w:left="0" w:firstLine="0"/>
        <w:rPr>
          <w:rFonts w:ascii="Century Gothic" w:hAnsi="Century Gothic"/>
          <w:sz w:val="24"/>
          <w:szCs w:val="24"/>
        </w:rPr>
      </w:pPr>
      <w:r w:rsidRPr="001379AE">
        <w:rPr>
          <w:rFonts w:ascii="Century Gothic" w:hAnsi="Century Gothic"/>
          <w:sz w:val="24"/>
          <w:szCs w:val="24"/>
        </w:rPr>
        <w:t xml:space="preserve"> </w:t>
      </w:r>
    </w:p>
    <w:p w:rsidR="00E75027" w:rsidRDefault="00E75027" w:rsidP="005C0E32">
      <w:pPr>
        <w:spacing w:after="72" w:line="259" w:lineRule="auto"/>
        <w:ind w:left="0" w:firstLine="0"/>
        <w:rPr>
          <w:rFonts w:ascii="Century Gothic" w:hAnsi="Century Gothic"/>
          <w:sz w:val="24"/>
          <w:szCs w:val="24"/>
        </w:rPr>
        <w:sectPr w:rsidR="00E75027">
          <w:headerReference w:type="default" r:id="rId14"/>
          <w:footerReference w:type="default" r:id="rId15"/>
          <w:pgSz w:w="11906" w:h="16838"/>
          <w:pgMar w:top="1481" w:right="1442" w:bottom="964" w:left="1440" w:header="720" w:footer="720" w:gutter="0"/>
          <w:cols w:space="720"/>
        </w:sectPr>
      </w:pPr>
    </w:p>
    <w:p w:rsidR="005C0E32" w:rsidRPr="007E0E03" w:rsidRDefault="005C0E32" w:rsidP="005C0E32">
      <w:pPr>
        <w:pStyle w:val="NoSpacing"/>
        <w:ind w:left="0" w:firstLine="0"/>
        <w:rPr>
          <w:rFonts w:ascii="Century Gothic" w:hAnsi="Century Gothic"/>
          <w:b/>
          <w:sz w:val="28"/>
          <w:szCs w:val="28"/>
        </w:rPr>
      </w:pPr>
    </w:p>
    <w:tbl>
      <w:tblPr>
        <w:tblStyle w:val="TableGrid"/>
        <w:tblpPr w:leftFromText="180" w:rightFromText="180" w:vertAnchor="text" w:horzAnchor="margin" w:tblpY="445"/>
        <w:tblW w:w="15227" w:type="dxa"/>
        <w:tblInd w:w="0" w:type="dxa"/>
        <w:tblCellMar>
          <w:left w:w="106" w:type="dxa"/>
          <w:bottom w:w="1" w:type="dxa"/>
          <w:right w:w="41" w:type="dxa"/>
        </w:tblCellMar>
        <w:tblLook w:val="04A0" w:firstRow="1" w:lastRow="0" w:firstColumn="1" w:lastColumn="0" w:noHBand="0" w:noVBand="1"/>
      </w:tblPr>
      <w:tblGrid>
        <w:gridCol w:w="4067"/>
        <w:gridCol w:w="4280"/>
        <w:gridCol w:w="4361"/>
        <w:gridCol w:w="2519"/>
      </w:tblGrid>
      <w:tr w:rsidR="005C0E32" w:rsidRPr="007E0E03" w:rsidTr="005C0E32">
        <w:trPr>
          <w:trHeight w:val="526"/>
        </w:trPr>
        <w:tc>
          <w:tcPr>
            <w:tcW w:w="4067" w:type="dxa"/>
            <w:vMerge w:val="restart"/>
            <w:tcBorders>
              <w:top w:val="single" w:sz="4" w:space="0" w:color="000000"/>
              <w:left w:val="single" w:sz="4" w:space="0" w:color="000000"/>
              <w:bottom w:val="nil"/>
              <w:right w:val="single" w:sz="4" w:space="0" w:color="000000"/>
            </w:tcBorders>
          </w:tcPr>
          <w:p w:rsidR="005C0E32" w:rsidRPr="006654B2" w:rsidRDefault="005C0E32" w:rsidP="005C0E32">
            <w:pPr>
              <w:pStyle w:val="NoSpacing"/>
              <w:rPr>
                <w:rFonts w:ascii="Century Gothic" w:hAnsi="Century Gothic"/>
                <w:b/>
                <w:szCs w:val="24"/>
              </w:rPr>
            </w:pPr>
            <w:r w:rsidRPr="006654B2">
              <w:rPr>
                <w:rFonts w:ascii="Century Gothic" w:hAnsi="Century Gothic"/>
                <w:b/>
                <w:szCs w:val="24"/>
              </w:rPr>
              <w:t xml:space="preserve">Risks and issues </w:t>
            </w:r>
          </w:p>
        </w:tc>
        <w:tc>
          <w:tcPr>
            <w:tcW w:w="8641" w:type="dxa"/>
            <w:gridSpan w:val="2"/>
            <w:tcBorders>
              <w:top w:val="single" w:sz="4" w:space="0" w:color="000000"/>
              <w:left w:val="single" w:sz="4" w:space="0" w:color="000000"/>
              <w:bottom w:val="single" w:sz="4" w:space="0" w:color="000000"/>
              <w:right w:val="single" w:sz="4" w:space="0" w:color="000000"/>
            </w:tcBorders>
            <w:vAlign w:val="center"/>
          </w:tcPr>
          <w:p w:rsidR="005C0E32" w:rsidRPr="006654B2" w:rsidRDefault="005C0E32" w:rsidP="005C0E32">
            <w:pPr>
              <w:pStyle w:val="NoSpacing"/>
              <w:rPr>
                <w:rFonts w:ascii="Century Gothic" w:hAnsi="Century Gothic"/>
                <w:b/>
                <w:szCs w:val="24"/>
              </w:rPr>
            </w:pPr>
            <w:r w:rsidRPr="006654B2">
              <w:rPr>
                <w:rFonts w:ascii="Century Gothic" w:hAnsi="Century Gothic"/>
                <w:b/>
                <w:szCs w:val="24"/>
              </w:rPr>
              <w:t xml:space="preserve">Remedial Action  </w:t>
            </w:r>
          </w:p>
        </w:tc>
        <w:tc>
          <w:tcPr>
            <w:tcW w:w="2519" w:type="dxa"/>
            <w:vMerge w:val="restart"/>
            <w:tcBorders>
              <w:top w:val="single" w:sz="4" w:space="0" w:color="000000"/>
              <w:left w:val="single" w:sz="4" w:space="0" w:color="000000"/>
              <w:bottom w:val="nil"/>
              <w:right w:val="single" w:sz="4" w:space="0" w:color="000000"/>
            </w:tcBorders>
            <w:vAlign w:val="bottom"/>
          </w:tcPr>
          <w:p w:rsidR="005C0E32" w:rsidRPr="006654B2" w:rsidRDefault="005C0E32" w:rsidP="005C0E32">
            <w:pPr>
              <w:pStyle w:val="NoSpacing"/>
              <w:rPr>
                <w:rFonts w:ascii="Century Gothic" w:hAnsi="Century Gothic"/>
                <w:b/>
                <w:szCs w:val="24"/>
              </w:rPr>
            </w:pPr>
          </w:p>
        </w:tc>
      </w:tr>
      <w:tr w:rsidR="005C0E32" w:rsidRPr="007E0E03" w:rsidTr="005C0E32">
        <w:trPr>
          <w:trHeight w:val="127"/>
        </w:trPr>
        <w:tc>
          <w:tcPr>
            <w:tcW w:w="0" w:type="auto"/>
            <w:vMerge/>
            <w:tcBorders>
              <w:top w:val="nil"/>
              <w:left w:val="single" w:sz="4" w:space="0" w:color="000000"/>
              <w:bottom w:val="nil"/>
              <w:right w:val="single" w:sz="4" w:space="0" w:color="000000"/>
            </w:tcBorders>
          </w:tcPr>
          <w:p w:rsidR="005C0E32" w:rsidRPr="006654B2" w:rsidRDefault="005C0E32" w:rsidP="005C0E32">
            <w:pPr>
              <w:pStyle w:val="NoSpacing"/>
              <w:rPr>
                <w:rFonts w:ascii="Century Gothic" w:hAnsi="Century Gothic"/>
                <w:b/>
                <w:szCs w:val="24"/>
              </w:rPr>
            </w:pPr>
          </w:p>
        </w:tc>
        <w:tc>
          <w:tcPr>
            <w:tcW w:w="4280" w:type="dxa"/>
            <w:tcBorders>
              <w:top w:val="single" w:sz="4" w:space="0" w:color="000000"/>
              <w:left w:val="single" w:sz="4" w:space="0" w:color="000000"/>
              <w:bottom w:val="nil"/>
              <w:right w:val="single" w:sz="4" w:space="0" w:color="000000"/>
            </w:tcBorders>
          </w:tcPr>
          <w:p w:rsidR="005C0E32" w:rsidRPr="006654B2" w:rsidRDefault="005C0E32" w:rsidP="005C0E32">
            <w:pPr>
              <w:pStyle w:val="NoSpacing"/>
              <w:rPr>
                <w:rFonts w:ascii="Century Gothic" w:hAnsi="Century Gothic"/>
                <w:b/>
                <w:szCs w:val="24"/>
              </w:rPr>
            </w:pPr>
          </w:p>
        </w:tc>
        <w:tc>
          <w:tcPr>
            <w:tcW w:w="4361" w:type="dxa"/>
            <w:tcBorders>
              <w:top w:val="single" w:sz="4" w:space="0" w:color="000000"/>
              <w:left w:val="single" w:sz="4" w:space="0" w:color="000000"/>
              <w:bottom w:val="nil"/>
              <w:right w:val="single" w:sz="4" w:space="0" w:color="000000"/>
            </w:tcBorders>
          </w:tcPr>
          <w:p w:rsidR="005C0E32" w:rsidRPr="006654B2" w:rsidRDefault="005C0E32" w:rsidP="005C0E32">
            <w:pPr>
              <w:pStyle w:val="NoSpacing"/>
              <w:rPr>
                <w:rFonts w:ascii="Century Gothic" w:hAnsi="Century Gothic"/>
                <w:b/>
                <w:szCs w:val="24"/>
              </w:rPr>
            </w:pPr>
          </w:p>
        </w:tc>
        <w:tc>
          <w:tcPr>
            <w:tcW w:w="0" w:type="auto"/>
            <w:vMerge/>
            <w:tcBorders>
              <w:top w:val="nil"/>
              <w:left w:val="single" w:sz="4" w:space="0" w:color="000000"/>
              <w:bottom w:val="nil"/>
              <w:right w:val="single" w:sz="4" w:space="0" w:color="000000"/>
            </w:tcBorders>
          </w:tcPr>
          <w:p w:rsidR="005C0E32" w:rsidRPr="006654B2" w:rsidRDefault="005C0E32" w:rsidP="005C0E32">
            <w:pPr>
              <w:pStyle w:val="NoSpacing"/>
              <w:rPr>
                <w:rFonts w:ascii="Century Gothic" w:hAnsi="Century Gothic"/>
                <w:b/>
                <w:szCs w:val="24"/>
              </w:rPr>
            </w:pPr>
          </w:p>
        </w:tc>
      </w:tr>
      <w:tr w:rsidR="005C0E32" w:rsidRPr="007E0E03" w:rsidTr="005C0E32">
        <w:trPr>
          <w:trHeight w:val="401"/>
        </w:trPr>
        <w:tc>
          <w:tcPr>
            <w:tcW w:w="4067" w:type="dxa"/>
            <w:tcBorders>
              <w:top w:val="nil"/>
              <w:left w:val="single" w:sz="4" w:space="0" w:color="000000"/>
              <w:bottom w:val="single" w:sz="4" w:space="0" w:color="000000"/>
              <w:right w:val="single" w:sz="4" w:space="0" w:color="000000"/>
            </w:tcBorders>
          </w:tcPr>
          <w:p w:rsidR="005C0E32" w:rsidRPr="006654B2" w:rsidRDefault="005C0E32" w:rsidP="005C0E32">
            <w:pPr>
              <w:pStyle w:val="NoSpacing"/>
              <w:rPr>
                <w:rFonts w:ascii="Century Gothic" w:hAnsi="Century Gothic"/>
                <w:b/>
                <w:szCs w:val="24"/>
              </w:rPr>
            </w:pPr>
            <w:r w:rsidRPr="006654B2">
              <w:rPr>
                <w:rFonts w:ascii="Century Gothic" w:hAnsi="Century Gothic"/>
                <w:b/>
                <w:szCs w:val="24"/>
              </w:rPr>
              <w:t xml:space="preserve"> </w:t>
            </w:r>
          </w:p>
        </w:tc>
        <w:tc>
          <w:tcPr>
            <w:tcW w:w="4280" w:type="dxa"/>
            <w:tcBorders>
              <w:top w:val="nil"/>
              <w:left w:val="single" w:sz="4" w:space="0" w:color="000000"/>
              <w:bottom w:val="single" w:sz="4" w:space="0" w:color="000000"/>
              <w:right w:val="single" w:sz="4" w:space="0" w:color="000000"/>
            </w:tcBorders>
          </w:tcPr>
          <w:p w:rsidR="005C0E32" w:rsidRPr="006654B2" w:rsidRDefault="005C0E32" w:rsidP="005C0E32">
            <w:pPr>
              <w:pStyle w:val="NoSpacing"/>
              <w:rPr>
                <w:rFonts w:ascii="Century Gothic" w:hAnsi="Century Gothic"/>
                <w:b/>
                <w:szCs w:val="24"/>
              </w:rPr>
            </w:pPr>
            <w:r w:rsidRPr="006654B2">
              <w:rPr>
                <w:rFonts w:ascii="Century Gothic" w:hAnsi="Century Gothic"/>
                <w:b/>
                <w:szCs w:val="24"/>
              </w:rPr>
              <w:t xml:space="preserve">Forward Planning </w:t>
            </w:r>
          </w:p>
        </w:tc>
        <w:tc>
          <w:tcPr>
            <w:tcW w:w="4361" w:type="dxa"/>
            <w:tcBorders>
              <w:top w:val="nil"/>
              <w:left w:val="single" w:sz="4" w:space="0" w:color="000000"/>
              <w:bottom w:val="single" w:sz="4" w:space="0" w:color="000000"/>
              <w:right w:val="single" w:sz="4" w:space="0" w:color="000000"/>
            </w:tcBorders>
          </w:tcPr>
          <w:p w:rsidR="005C0E32" w:rsidRPr="006654B2" w:rsidRDefault="005C0E32" w:rsidP="005C0E32">
            <w:pPr>
              <w:pStyle w:val="NoSpacing"/>
              <w:rPr>
                <w:rFonts w:ascii="Century Gothic" w:hAnsi="Century Gothic"/>
                <w:b/>
                <w:szCs w:val="24"/>
              </w:rPr>
            </w:pPr>
            <w:r w:rsidRPr="006654B2">
              <w:rPr>
                <w:rFonts w:ascii="Century Gothic" w:hAnsi="Century Gothic"/>
                <w:b/>
                <w:szCs w:val="24"/>
              </w:rPr>
              <w:t xml:space="preserve">Action </w:t>
            </w:r>
          </w:p>
        </w:tc>
        <w:tc>
          <w:tcPr>
            <w:tcW w:w="2519" w:type="dxa"/>
            <w:tcBorders>
              <w:top w:val="nil"/>
              <w:left w:val="single" w:sz="4" w:space="0" w:color="000000"/>
              <w:bottom w:val="single" w:sz="4" w:space="0" w:color="000000"/>
              <w:right w:val="single" w:sz="4" w:space="0" w:color="000000"/>
            </w:tcBorders>
          </w:tcPr>
          <w:p w:rsidR="005C0E32" w:rsidRPr="006654B2" w:rsidRDefault="005C0E32" w:rsidP="005C0E32">
            <w:pPr>
              <w:pStyle w:val="NoSpacing"/>
              <w:rPr>
                <w:rFonts w:ascii="Century Gothic" w:hAnsi="Century Gothic"/>
                <w:b/>
                <w:szCs w:val="24"/>
              </w:rPr>
            </w:pPr>
            <w:r w:rsidRPr="006654B2">
              <w:rPr>
                <w:rFonts w:ascii="Century Gothic" w:hAnsi="Century Gothic"/>
                <w:b/>
                <w:szCs w:val="24"/>
              </w:rPr>
              <w:t>Staff</w:t>
            </w:r>
          </w:p>
        </w:tc>
      </w:tr>
      <w:tr w:rsidR="005C0E32" w:rsidRPr="007E0E03" w:rsidTr="005C0E32">
        <w:trPr>
          <w:trHeight w:val="524"/>
        </w:trPr>
        <w:tc>
          <w:tcPr>
            <w:tcW w:w="4067" w:type="dxa"/>
            <w:tcBorders>
              <w:top w:val="single" w:sz="4" w:space="0" w:color="000000"/>
              <w:left w:val="single" w:sz="4" w:space="0" w:color="000000"/>
              <w:bottom w:val="single" w:sz="4" w:space="0" w:color="000000"/>
              <w:right w:val="nil"/>
            </w:tcBorders>
            <w:shd w:val="clear" w:color="auto" w:fill="D9D9D9"/>
            <w:vAlign w:val="center"/>
          </w:tcPr>
          <w:p w:rsidR="005C0E32" w:rsidRPr="006654B2" w:rsidRDefault="005C0E32" w:rsidP="005C0E32">
            <w:pPr>
              <w:pStyle w:val="NoSpacing"/>
              <w:rPr>
                <w:rFonts w:ascii="Century Gothic" w:hAnsi="Century Gothic"/>
                <w:b/>
                <w:szCs w:val="24"/>
              </w:rPr>
            </w:pPr>
            <w:r w:rsidRPr="006654B2">
              <w:rPr>
                <w:rFonts w:ascii="Century Gothic" w:hAnsi="Century Gothic"/>
                <w:b/>
                <w:szCs w:val="24"/>
              </w:rPr>
              <w:t xml:space="preserve">Timetabling </w:t>
            </w:r>
          </w:p>
        </w:tc>
        <w:tc>
          <w:tcPr>
            <w:tcW w:w="8641" w:type="dxa"/>
            <w:gridSpan w:val="2"/>
            <w:tcBorders>
              <w:top w:val="single" w:sz="4" w:space="0" w:color="000000"/>
              <w:left w:val="nil"/>
              <w:bottom w:val="single" w:sz="4" w:space="0" w:color="000000"/>
              <w:right w:val="nil"/>
            </w:tcBorders>
            <w:shd w:val="clear" w:color="auto" w:fill="D9D9D9"/>
          </w:tcPr>
          <w:p w:rsidR="005C0E32" w:rsidRPr="007E0E03" w:rsidRDefault="005C0E32" w:rsidP="005C0E32">
            <w:pPr>
              <w:pStyle w:val="NoSpacing"/>
              <w:rPr>
                <w:rFonts w:ascii="Century Gothic" w:hAnsi="Century Gothic"/>
                <w:szCs w:val="24"/>
              </w:rPr>
            </w:pPr>
          </w:p>
        </w:tc>
        <w:tc>
          <w:tcPr>
            <w:tcW w:w="2519" w:type="dxa"/>
            <w:tcBorders>
              <w:top w:val="single" w:sz="4" w:space="0" w:color="000000"/>
              <w:left w:val="nil"/>
              <w:bottom w:val="single" w:sz="4" w:space="0" w:color="000000"/>
              <w:right w:val="single" w:sz="4" w:space="0" w:color="000000"/>
            </w:tcBorders>
            <w:shd w:val="clear" w:color="auto" w:fill="D9D9D9"/>
          </w:tcPr>
          <w:p w:rsidR="005C0E32" w:rsidRPr="007E0E03" w:rsidRDefault="005C0E32" w:rsidP="005C0E32">
            <w:pPr>
              <w:pStyle w:val="NoSpacing"/>
              <w:rPr>
                <w:rFonts w:ascii="Century Gothic" w:hAnsi="Century Gothic"/>
                <w:szCs w:val="24"/>
              </w:rPr>
            </w:pPr>
          </w:p>
        </w:tc>
      </w:tr>
      <w:tr w:rsidR="005C0E32" w:rsidRPr="007E0E03" w:rsidTr="005C0E32">
        <w:trPr>
          <w:trHeight w:val="889"/>
        </w:trPr>
        <w:tc>
          <w:tcPr>
            <w:tcW w:w="4067" w:type="dxa"/>
            <w:tcBorders>
              <w:top w:val="single" w:sz="4" w:space="0" w:color="000000"/>
              <w:left w:val="single" w:sz="4" w:space="0" w:color="000000"/>
              <w:bottom w:val="single" w:sz="4" w:space="0" w:color="000000"/>
              <w:right w:val="single" w:sz="4" w:space="0" w:color="000000"/>
            </w:tcBorders>
          </w:tcPr>
          <w:p w:rsidR="005C0E32" w:rsidRPr="005671D7" w:rsidRDefault="005C0E32" w:rsidP="005671D7">
            <w:pPr>
              <w:rPr>
                <w:rFonts w:ascii="Century Gothic" w:hAnsi="Century Gothic"/>
              </w:rPr>
            </w:pPr>
            <w:r w:rsidRPr="005671D7">
              <w:rPr>
                <w:rFonts w:ascii="Century Gothic" w:hAnsi="Century Gothic"/>
              </w:rPr>
              <w:t xml:space="preserve">Assessment schedule clashes with other activities </w:t>
            </w:r>
          </w:p>
        </w:tc>
        <w:tc>
          <w:tcPr>
            <w:tcW w:w="4280" w:type="dxa"/>
            <w:tcBorders>
              <w:top w:val="single" w:sz="4" w:space="0" w:color="000000"/>
              <w:left w:val="single" w:sz="4" w:space="0" w:color="000000"/>
              <w:bottom w:val="single" w:sz="4" w:space="0" w:color="000000"/>
              <w:right w:val="single" w:sz="4" w:space="0" w:color="000000"/>
            </w:tcBorders>
            <w:vAlign w:val="bottom"/>
          </w:tcPr>
          <w:p w:rsidR="005C0E32" w:rsidRPr="005671D7" w:rsidRDefault="005C0E32" w:rsidP="005671D7">
            <w:pPr>
              <w:rPr>
                <w:rFonts w:ascii="Century Gothic" w:hAnsi="Century Gothic"/>
              </w:rPr>
            </w:pPr>
            <w:r w:rsidRPr="005671D7">
              <w:rPr>
                <w:rFonts w:ascii="Century Gothic" w:hAnsi="Century Gothic"/>
              </w:rPr>
              <w:t>Plan/establish priorities well ahead (e.g. start of academic year) for all subjects or lines of learning</w:t>
            </w:r>
          </w:p>
        </w:tc>
        <w:tc>
          <w:tcPr>
            <w:tcW w:w="4361"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Plan dates in consultation with school calendar – negotiate with other parties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Principal Andrew Wakefield </w:t>
            </w:r>
          </w:p>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Claire Fairburn </w:t>
            </w:r>
            <w:r>
              <w:rPr>
                <w:rFonts w:ascii="Century Gothic" w:hAnsi="Century Gothic"/>
                <w:szCs w:val="24"/>
              </w:rPr>
              <w:t xml:space="preserve">and other </w:t>
            </w:r>
            <w:r w:rsidRPr="007E0E03">
              <w:rPr>
                <w:rFonts w:ascii="Century Gothic" w:hAnsi="Century Gothic"/>
                <w:szCs w:val="24"/>
              </w:rPr>
              <w:t xml:space="preserve">SLT members </w:t>
            </w:r>
          </w:p>
        </w:tc>
      </w:tr>
      <w:tr w:rsidR="005C0E32" w:rsidRPr="007E0E03" w:rsidTr="005C0E32">
        <w:trPr>
          <w:trHeight w:val="889"/>
        </w:trPr>
        <w:tc>
          <w:tcPr>
            <w:tcW w:w="4067"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Too many assessments close together across subjects or lines of learning </w:t>
            </w:r>
          </w:p>
        </w:tc>
        <w:tc>
          <w:tcPr>
            <w:tcW w:w="4280"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Plan assessments so they are spaced over the duration of the course  </w:t>
            </w:r>
          </w:p>
        </w:tc>
        <w:tc>
          <w:tcPr>
            <w:tcW w:w="4361" w:type="dxa"/>
            <w:tcBorders>
              <w:top w:val="single" w:sz="4" w:space="0" w:color="000000"/>
              <w:left w:val="single" w:sz="4" w:space="0" w:color="000000"/>
              <w:bottom w:val="single" w:sz="4" w:space="0" w:color="000000"/>
              <w:right w:val="single" w:sz="4" w:space="0" w:color="000000"/>
            </w:tcBorders>
            <w:vAlign w:val="bottom"/>
          </w:tcPr>
          <w:p w:rsidR="005C0E32" w:rsidRPr="005671D7" w:rsidRDefault="005671D7" w:rsidP="005671D7">
            <w:pPr>
              <w:pStyle w:val="Heading1"/>
              <w:outlineLvl w:val="0"/>
              <w:rPr>
                <w:rFonts w:ascii="Century Gothic" w:hAnsi="Century Gothic"/>
                <w:b w:val="0"/>
                <w:sz w:val="22"/>
              </w:rPr>
            </w:pPr>
            <w:r w:rsidRPr="005671D7">
              <w:rPr>
                <w:rFonts w:ascii="Century Gothic" w:hAnsi="Century Gothic"/>
                <w:b w:val="0"/>
                <w:sz w:val="22"/>
              </w:rPr>
              <w:t>S</w:t>
            </w:r>
            <w:r w:rsidR="005C0E32" w:rsidRPr="005671D7">
              <w:rPr>
                <w:rFonts w:ascii="Century Gothic" w:hAnsi="Century Gothic"/>
                <w:b w:val="0"/>
                <w:sz w:val="22"/>
              </w:rPr>
              <w:t>pace assessments to</w:t>
            </w:r>
            <w:r w:rsidR="009F4B95" w:rsidRPr="005671D7">
              <w:rPr>
                <w:rFonts w:ascii="Century Gothic" w:hAnsi="Century Gothic"/>
                <w:b w:val="0"/>
                <w:sz w:val="22"/>
              </w:rPr>
              <w:t xml:space="preserve"> at least allow candidates some</w:t>
            </w:r>
            <w:r w:rsidR="005C0E32" w:rsidRPr="005671D7">
              <w:rPr>
                <w:rFonts w:ascii="Century Gothic" w:hAnsi="Century Gothic"/>
                <w:b w:val="0"/>
                <w:sz w:val="22"/>
              </w:rPr>
              <w:t xml:space="preserve">time between assessments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Principal Andrew Wakefield </w:t>
            </w:r>
          </w:p>
          <w:p w:rsidR="005C0E32" w:rsidRPr="007E0E03" w:rsidRDefault="005C0E32" w:rsidP="005C0E32">
            <w:pPr>
              <w:pStyle w:val="NoSpacing"/>
              <w:rPr>
                <w:rFonts w:ascii="Century Gothic" w:hAnsi="Century Gothic"/>
                <w:szCs w:val="24"/>
              </w:rPr>
            </w:pPr>
            <w:r w:rsidRPr="007E0E03">
              <w:rPr>
                <w:rFonts w:ascii="Century Gothic" w:hAnsi="Century Gothic"/>
                <w:szCs w:val="24"/>
              </w:rPr>
              <w:t>Claire Fairburn SLT members</w:t>
            </w:r>
          </w:p>
        </w:tc>
      </w:tr>
      <w:tr w:rsidR="005C0E32" w:rsidRPr="007E0E03" w:rsidTr="005C0E32">
        <w:trPr>
          <w:trHeight w:val="384"/>
        </w:trPr>
        <w:tc>
          <w:tcPr>
            <w:tcW w:w="4067"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c>
        <w:tc>
          <w:tcPr>
            <w:tcW w:w="42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c>
        <w:tc>
          <w:tcPr>
            <w:tcW w:w="4361"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c>
        <w:tc>
          <w:tcPr>
            <w:tcW w:w="2519"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c>
      </w:tr>
      <w:tr w:rsidR="005C0E32" w:rsidRPr="007E0E03" w:rsidTr="005C0E32">
        <w:trPr>
          <w:trHeight w:val="523"/>
        </w:trPr>
        <w:tc>
          <w:tcPr>
            <w:tcW w:w="4067" w:type="dxa"/>
            <w:tcBorders>
              <w:top w:val="single" w:sz="4" w:space="0" w:color="000000"/>
              <w:left w:val="single" w:sz="4" w:space="0" w:color="000000"/>
              <w:bottom w:val="single" w:sz="4" w:space="0" w:color="000000"/>
              <w:right w:val="nil"/>
            </w:tcBorders>
            <w:shd w:val="clear" w:color="auto" w:fill="D9D9D9"/>
            <w:vAlign w:val="center"/>
          </w:tcPr>
          <w:p w:rsidR="005C0E32" w:rsidRPr="006654B2" w:rsidRDefault="005C0E32" w:rsidP="005C0E32">
            <w:pPr>
              <w:pStyle w:val="NoSpacing"/>
              <w:rPr>
                <w:rFonts w:ascii="Century Gothic" w:hAnsi="Century Gothic"/>
                <w:b/>
                <w:szCs w:val="24"/>
              </w:rPr>
            </w:pPr>
            <w:r w:rsidRPr="006654B2">
              <w:rPr>
                <w:rFonts w:ascii="Century Gothic" w:hAnsi="Century Gothic"/>
                <w:b/>
                <w:szCs w:val="24"/>
              </w:rPr>
              <w:t xml:space="preserve">Accommodation </w:t>
            </w:r>
          </w:p>
        </w:tc>
        <w:tc>
          <w:tcPr>
            <w:tcW w:w="8641" w:type="dxa"/>
            <w:gridSpan w:val="2"/>
            <w:tcBorders>
              <w:top w:val="single" w:sz="4" w:space="0" w:color="000000"/>
              <w:left w:val="nil"/>
              <w:bottom w:val="single" w:sz="4" w:space="0" w:color="000000"/>
              <w:right w:val="nil"/>
            </w:tcBorders>
            <w:shd w:val="clear" w:color="auto" w:fill="D9D9D9"/>
          </w:tcPr>
          <w:p w:rsidR="005C0E32" w:rsidRPr="007E0E03" w:rsidRDefault="005C0E32" w:rsidP="005C0E32">
            <w:pPr>
              <w:pStyle w:val="NoSpacing"/>
              <w:rPr>
                <w:rFonts w:ascii="Century Gothic" w:hAnsi="Century Gothic"/>
                <w:szCs w:val="24"/>
              </w:rPr>
            </w:pPr>
          </w:p>
        </w:tc>
        <w:tc>
          <w:tcPr>
            <w:tcW w:w="2519" w:type="dxa"/>
            <w:tcBorders>
              <w:top w:val="single" w:sz="4" w:space="0" w:color="000000"/>
              <w:left w:val="nil"/>
              <w:bottom w:val="single" w:sz="4" w:space="0" w:color="000000"/>
              <w:right w:val="single" w:sz="4" w:space="0" w:color="000000"/>
            </w:tcBorders>
            <w:shd w:val="clear" w:color="auto" w:fill="D9D9D9"/>
          </w:tcPr>
          <w:p w:rsidR="005C0E32" w:rsidRPr="007E0E03" w:rsidRDefault="005C0E32" w:rsidP="005C0E32">
            <w:pPr>
              <w:pStyle w:val="NoSpacing"/>
              <w:rPr>
                <w:rFonts w:ascii="Century Gothic" w:hAnsi="Century Gothic"/>
                <w:szCs w:val="24"/>
              </w:rPr>
            </w:pPr>
          </w:p>
        </w:tc>
      </w:tr>
      <w:tr w:rsidR="005C0E32" w:rsidRPr="007E0E03" w:rsidTr="005C0E32">
        <w:trPr>
          <w:trHeight w:val="1144"/>
        </w:trPr>
        <w:tc>
          <w:tcPr>
            <w:tcW w:w="4067"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Insufficient space in classrooms for candidates </w:t>
            </w:r>
          </w:p>
        </w:tc>
        <w:tc>
          <w:tcPr>
            <w:tcW w:w="42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Once group sizes are known at the start of the year, flag instances where regular classroom space may not be suitable to conduct controlled assessment </w:t>
            </w:r>
          </w:p>
        </w:tc>
        <w:tc>
          <w:tcPr>
            <w:tcW w:w="4361"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Use more t</w:t>
            </w:r>
            <w:r w:rsidR="009F4B95">
              <w:rPr>
                <w:rFonts w:ascii="Century Gothic" w:hAnsi="Century Gothic"/>
                <w:szCs w:val="24"/>
              </w:rPr>
              <w:t>han one classroom or multiple se</w:t>
            </w:r>
            <w:r w:rsidRPr="007E0E03">
              <w:rPr>
                <w:rFonts w:ascii="Century Gothic" w:hAnsi="Century Gothic"/>
                <w:szCs w:val="24"/>
              </w:rPr>
              <w:t xml:space="preserve">ttings where necessary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Principal Andrew Wakefield </w:t>
            </w:r>
            <w:r w:rsidR="005671D7">
              <w:rPr>
                <w:rFonts w:ascii="Century Gothic" w:hAnsi="Century Gothic"/>
                <w:szCs w:val="24"/>
              </w:rPr>
              <w:t>and Examinations Officer</w:t>
            </w:r>
          </w:p>
        </w:tc>
      </w:tr>
      <w:tr w:rsidR="005C0E32" w:rsidRPr="007E0E03" w:rsidTr="005C0E32">
        <w:trPr>
          <w:trHeight w:val="636"/>
        </w:trPr>
        <w:tc>
          <w:tcPr>
            <w:tcW w:w="4067"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Insufficient facilities for all candidates  </w:t>
            </w:r>
          </w:p>
        </w:tc>
        <w:tc>
          <w:tcPr>
            <w:tcW w:w="42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Careful planning ahead and booking of rooms/centre facilities </w:t>
            </w:r>
          </w:p>
        </w:tc>
        <w:tc>
          <w:tcPr>
            <w:tcW w:w="4361"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Principal Andrew Wakefield </w:t>
            </w:r>
            <w:r w:rsidR="005671D7">
              <w:rPr>
                <w:rFonts w:ascii="Century Gothic" w:hAnsi="Century Gothic"/>
                <w:szCs w:val="24"/>
              </w:rPr>
              <w:t xml:space="preserve"> and Examinations Officer</w:t>
            </w:r>
          </w:p>
        </w:tc>
      </w:tr>
      <w:tr w:rsidR="005C0E32" w:rsidRPr="007E0E03" w:rsidTr="005C0E32">
        <w:trPr>
          <w:trHeight w:val="384"/>
        </w:trPr>
        <w:tc>
          <w:tcPr>
            <w:tcW w:w="4067"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c>
        <w:tc>
          <w:tcPr>
            <w:tcW w:w="42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c>
        <w:tc>
          <w:tcPr>
            <w:tcW w:w="4361"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c>
        <w:tc>
          <w:tcPr>
            <w:tcW w:w="2519"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c>
      </w:tr>
    </w:tbl>
    <w:p w:rsidR="005C0E32" w:rsidRPr="007E0E03" w:rsidRDefault="005C0E32" w:rsidP="005C0E32">
      <w:pPr>
        <w:pStyle w:val="NoSpacing"/>
        <w:jc w:val="center"/>
        <w:rPr>
          <w:rFonts w:ascii="Century Gothic" w:hAnsi="Century Gothic"/>
          <w:b/>
          <w:sz w:val="28"/>
          <w:szCs w:val="28"/>
        </w:rPr>
      </w:pPr>
      <w:r w:rsidRPr="007E0E03">
        <w:rPr>
          <w:rFonts w:ascii="Century Gothic" w:hAnsi="Century Gothic"/>
          <w:b/>
          <w:sz w:val="28"/>
          <w:szCs w:val="28"/>
        </w:rPr>
        <w:t>R</w:t>
      </w:r>
      <w:r>
        <w:rPr>
          <w:rFonts w:ascii="Century Gothic" w:hAnsi="Century Gothic"/>
          <w:b/>
          <w:sz w:val="28"/>
          <w:szCs w:val="28"/>
        </w:rPr>
        <w:t>isk Management P</w:t>
      </w:r>
      <w:r w:rsidRPr="007E0E03">
        <w:rPr>
          <w:rFonts w:ascii="Century Gothic" w:hAnsi="Century Gothic"/>
          <w:b/>
          <w:sz w:val="28"/>
          <w:szCs w:val="28"/>
        </w:rPr>
        <w:t xml:space="preserve">rocess </w:t>
      </w:r>
      <w:r w:rsidR="005F147E">
        <w:rPr>
          <w:rFonts w:ascii="Century Gothic" w:hAnsi="Century Gothic"/>
          <w:b/>
          <w:sz w:val="28"/>
          <w:szCs w:val="28"/>
        </w:rPr>
        <w:t>2023-2024</w:t>
      </w:r>
    </w:p>
    <w:p w:rsidR="00E75027" w:rsidRDefault="00E75027" w:rsidP="005671D7">
      <w:pPr>
        <w:ind w:left="0" w:firstLine="0"/>
        <w:rPr>
          <w:rFonts w:ascii="Century Gothic" w:hAnsi="Century Gothic"/>
          <w:sz w:val="24"/>
          <w:szCs w:val="24"/>
        </w:rPr>
      </w:pPr>
    </w:p>
    <w:p w:rsidR="005C0E32" w:rsidRPr="007E0E03" w:rsidRDefault="005C0E32" w:rsidP="005C0E32">
      <w:pPr>
        <w:pStyle w:val="NoSpacing"/>
        <w:rPr>
          <w:rFonts w:ascii="Century Gothic" w:hAnsi="Century Gothic"/>
          <w:szCs w:val="24"/>
        </w:rPr>
      </w:pPr>
    </w:p>
    <w:tbl>
      <w:tblPr>
        <w:tblStyle w:val="TableGrid"/>
        <w:tblW w:w="15227" w:type="dxa"/>
        <w:tblInd w:w="-106" w:type="dxa"/>
        <w:tblCellMar>
          <w:left w:w="106" w:type="dxa"/>
          <w:bottom w:w="1" w:type="dxa"/>
          <w:right w:w="41" w:type="dxa"/>
        </w:tblCellMar>
        <w:tblLook w:val="04A0" w:firstRow="1" w:lastRow="0" w:firstColumn="1" w:lastColumn="0" w:noHBand="0" w:noVBand="1"/>
      </w:tblPr>
      <w:tblGrid>
        <w:gridCol w:w="4067"/>
        <w:gridCol w:w="4280"/>
        <w:gridCol w:w="4361"/>
        <w:gridCol w:w="2519"/>
      </w:tblGrid>
      <w:tr w:rsidR="005C0E32" w:rsidRPr="007E0E03" w:rsidTr="00E65410">
        <w:trPr>
          <w:trHeight w:val="526"/>
        </w:trPr>
        <w:tc>
          <w:tcPr>
            <w:tcW w:w="4067" w:type="dxa"/>
            <w:vMerge w:val="restart"/>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R</w:t>
            </w:r>
            <w:r>
              <w:rPr>
                <w:rFonts w:ascii="Century Gothic" w:hAnsi="Century Gothic"/>
                <w:b/>
                <w:szCs w:val="24"/>
              </w:rPr>
              <w:t>isks and I</w:t>
            </w:r>
            <w:r w:rsidRPr="006654B2">
              <w:rPr>
                <w:rFonts w:ascii="Century Gothic" w:hAnsi="Century Gothic"/>
                <w:b/>
                <w:szCs w:val="24"/>
              </w:rPr>
              <w:t xml:space="preserve">ssues </w:t>
            </w:r>
          </w:p>
        </w:tc>
        <w:tc>
          <w:tcPr>
            <w:tcW w:w="8641" w:type="dxa"/>
            <w:gridSpan w:val="2"/>
            <w:tcBorders>
              <w:top w:val="single" w:sz="4" w:space="0" w:color="000000"/>
              <w:left w:val="single" w:sz="4" w:space="0" w:color="000000"/>
              <w:bottom w:val="single" w:sz="4" w:space="0" w:color="000000"/>
              <w:right w:val="single" w:sz="4" w:space="0" w:color="000000"/>
            </w:tcBorders>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Remedial Action  </w:t>
            </w:r>
          </w:p>
        </w:tc>
        <w:tc>
          <w:tcPr>
            <w:tcW w:w="2519" w:type="dxa"/>
            <w:vMerge w:val="restart"/>
            <w:tcBorders>
              <w:top w:val="single" w:sz="4" w:space="0" w:color="000000"/>
              <w:left w:val="single" w:sz="4" w:space="0" w:color="000000"/>
              <w:bottom w:val="nil"/>
              <w:right w:val="single" w:sz="4" w:space="0" w:color="000000"/>
            </w:tcBorders>
            <w:vAlign w:val="bottom"/>
          </w:tcPr>
          <w:p w:rsidR="005C0E32" w:rsidRPr="006654B2" w:rsidRDefault="005C0E32" w:rsidP="00E65410">
            <w:pPr>
              <w:pStyle w:val="NoSpacing"/>
              <w:rPr>
                <w:rFonts w:ascii="Century Gothic" w:hAnsi="Century Gothic"/>
                <w:b/>
                <w:szCs w:val="24"/>
                <w:highlight w:val="yellow"/>
              </w:rPr>
            </w:pPr>
          </w:p>
        </w:tc>
      </w:tr>
      <w:tr w:rsidR="005C0E32" w:rsidRPr="007E0E03" w:rsidTr="00E65410">
        <w:trPr>
          <w:trHeight w:val="127"/>
        </w:trPr>
        <w:tc>
          <w:tcPr>
            <w:tcW w:w="0" w:type="auto"/>
            <w:vMerge/>
            <w:tcBorders>
              <w:top w:val="nil"/>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4280" w:type="dxa"/>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4361" w:type="dxa"/>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0" w:type="auto"/>
            <w:vMerge/>
            <w:tcBorders>
              <w:top w:val="nil"/>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r>
      <w:tr w:rsidR="005C0E32" w:rsidRPr="007E0E03" w:rsidTr="00E65410">
        <w:trPr>
          <w:trHeight w:val="401"/>
        </w:trPr>
        <w:tc>
          <w:tcPr>
            <w:tcW w:w="4067"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 </w:t>
            </w:r>
          </w:p>
        </w:tc>
        <w:tc>
          <w:tcPr>
            <w:tcW w:w="4280"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Forward Planning </w:t>
            </w:r>
          </w:p>
        </w:tc>
        <w:tc>
          <w:tcPr>
            <w:tcW w:w="4361"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Action </w:t>
            </w:r>
          </w:p>
        </w:tc>
        <w:tc>
          <w:tcPr>
            <w:tcW w:w="2519"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Staff</w:t>
            </w:r>
          </w:p>
        </w:tc>
      </w:tr>
      <w:tr w:rsidR="005C0E32" w:rsidRPr="007E0E03" w:rsidTr="00E65410">
        <w:trPr>
          <w:trHeight w:val="524"/>
        </w:trPr>
        <w:tc>
          <w:tcPr>
            <w:tcW w:w="4067" w:type="dxa"/>
            <w:tcBorders>
              <w:top w:val="single" w:sz="4" w:space="0" w:color="000000"/>
              <w:left w:val="single" w:sz="4" w:space="0" w:color="000000"/>
              <w:bottom w:val="single" w:sz="4" w:space="0" w:color="000000"/>
              <w:right w:val="nil"/>
            </w:tcBorders>
            <w:shd w:val="clear" w:color="auto" w:fill="E0E0E0"/>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Control levels for task taking </w:t>
            </w:r>
          </w:p>
        </w:tc>
        <w:tc>
          <w:tcPr>
            <w:tcW w:w="8641" w:type="dxa"/>
            <w:gridSpan w:val="2"/>
            <w:tcBorders>
              <w:top w:val="single" w:sz="4" w:space="0" w:color="000000"/>
              <w:left w:val="nil"/>
              <w:bottom w:val="single" w:sz="4" w:space="0" w:color="000000"/>
              <w:right w:val="nil"/>
            </w:tcBorders>
            <w:shd w:val="clear" w:color="auto" w:fill="E0E0E0"/>
          </w:tcPr>
          <w:p w:rsidR="005C0E32" w:rsidRPr="007E0E03" w:rsidRDefault="005C0E32" w:rsidP="00E65410">
            <w:pPr>
              <w:pStyle w:val="NoSpacing"/>
              <w:rPr>
                <w:rFonts w:ascii="Century Gothic" w:hAnsi="Century Gothic"/>
                <w:szCs w:val="24"/>
              </w:rPr>
            </w:pPr>
          </w:p>
        </w:tc>
        <w:tc>
          <w:tcPr>
            <w:tcW w:w="2519" w:type="dxa"/>
            <w:tcBorders>
              <w:top w:val="single" w:sz="4" w:space="0" w:color="000000"/>
              <w:left w:val="nil"/>
              <w:bottom w:val="single" w:sz="4" w:space="0" w:color="000000"/>
              <w:right w:val="single" w:sz="4" w:space="0" w:color="000000"/>
            </w:tcBorders>
            <w:shd w:val="clear" w:color="auto" w:fill="E0E0E0"/>
          </w:tcPr>
          <w:p w:rsidR="005C0E32" w:rsidRPr="007E0E03" w:rsidRDefault="005C0E32" w:rsidP="00E65410">
            <w:pPr>
              <w:pStyle w:val="NoSpacing"/>
              <w:rPr>
                <w:rFonts w:ascii="Century Gothic" w:hAnsi="Century Gothic"/>
                <w:szCs w:val="24"/>
              </w:rPr>
            </w:pPr>
          </w:p>
        </w:tc>
      </w:tr>
      <w:tr w:rsidR="005C0E32" w:rsidRPr="007E0E03" w:rsidTr="00E65410">
        <w:trPr>
          <w:trHeight w:val="1142"/>
        </w:trPr>
        <w:tc>
          <w:tcPr>
            <w:tcW w:w="4067"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Assessment is undertaken under incorrect level of control (time, resources, supervision and collaboration) </w:t>
            </w:r>
          </w:p>
        </w:tc>
        <w:tc>
          <w:tcPr>
            <w:tcW w:w="42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Ensure teaching staff/assessors know what level is applicable and understand what is involved. Provide training if required </w:t>
            </w:r>
          </w:p>
        </w:tc>
        <w:tc>
          <w:tcPr>
            <w:tcW w:w="4361" w:type="dxa"/>
            <w:tcBorders>
              <w:top w:val="single" w:sz="4" w:space="0" w:color="000000"/>
              <w:left w:val="single" w:sz="4" w:space="0" w:color="000000"/>
              <w:bottom w:val="single" w:sz="4" w:space="0" w:color="000000"/>
              <w:right w:val="single" w:sz="4" w:space="0" w:color="000000"/>
            </w:tcBorders>
          </w:tcPr>
          <w:p w:rsidR="005C0E32" w:rsidRPr="007E0E03" w:rsidRDefault="007511D4" w:rsidP="00E65410">
            <w:pPr>
              <w:pStyle w:val="NoSpacing"/>
              <w:rPr>
                <w:rFonts w:ascii="Century Gothic" w:hAnsi="Century Gothic"/>
                <w:szCs w:val="24"/>
              </w:rPr>
            </w:pPr>
            <w:r>
              <w:rPr>
                <w:rFonts w:ascii="Century Gothic" w:hAnsi="Century Gothic"/>
                <w:szCs w:val="24"/>
              </w:rPr>
              <w:t>Seek guidance from the A</w:t>
            </w:r>
            <w:r w:rsidR="005C0E32" w:rsidRPr="007E0E03">
              <w:rPr>
                <w:rFonts w:ascii="Century Gothic" w:hAnsi="Century Gothic"/>
                <w:szCs w:val="24"/>
              </w:rPr>
              <w:t>w</w:t>
            </w:r>
            <w:r>
              <w:rPr>
                <w:rFonts w:ascii="Century Gothic" w:hAnsi="Century Gothic"/>
                <w:szCs w:val="24"/>
              </w:rPr>
              <w:t>arding B</w:t>
            </w:r>
            <w:r w:rsidR="005C0E32" w:rsidRPr="007E0E03">
              <w:rPr>
                <w:rFonts w:ascii="Century Gothic" w:hAnsi="Century Gothic"/>
                <w:szCs w:val="24"/>
              </w:rPr>
              <w:t xml:space="preserve">ody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Principal Andrew Wakefield  and Examinations Officer - JD</w:t>
            </w:r>
          </w:p>
        </w:tc>
      </w:tr>
      <w:tr w:rsidR="005C0E32" w:rsidRPr="007E0E03" w:rsidTr="00E65410">
        <w:trPr>
          <w:trHeight w:val="384"/>
        </w:trPr>
        <w:tc>
          <w:tcPr>
            <w:tcW w:w="4067"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42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4361"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2519"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r>
      <w:tr w:rsidR="005C0E32" w:rsidRPr="007E0E03" w:rsidTr="00E65410">
        <w:trPr>
          <w:trHeight w:val="523"/>
        </w:trPr>
        <w:tc>
          <w:tcPr>
            <w:tcW w:w="4067" w:type="dxa"/>
            <w:tcBorders>
              <w:top w:val="single" w:sz="4" w:space="0" w:color="000000"/>
              <w:left w:val="single" w:sz="4" w:space="0" w:color="000000"/>
              <w:bottom w:val="single" w:sz="4" w:space="0" w:color="000000"/>
              <w:right w:val="nil"/>
            </w:tcBorders>
            <w:shd w:val="clear" w:color="auto" w:fill="E0E0E0"/>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Supervision  </w:t>
            </w:r>
          </w:p>
        </w:tc>
        <w:tc>
          <w:tcPr>
            <w:tcW w:w="8641" w:type="dxa"/>
            <w:gridSpan w:val="2"/>
            <w:tcBorders>
              <w:top w:val="single" w:sz="4" w:space="0" w:color="000000"/>
              <w:left w:val="nil"/>
              <w:bottom w:val="single" w:sz="4" w:space="0" w:color="000000"/>
              <w:right w:val="nil"/>
            </w:tcBorders>
            <w:shd w:val="clear" w:color="auto" w:fill="E0E0E0"/>
          </w:tcPr>
          <w:p w:rsidR="005C0E32" w:rsidRPr="007E0E03" w:rsidRDefault="005C0E32" w:rsidP="00E65410">
            <w:pPr>
              <w:pStyle w:val="NoSpacing"/>
              <w:rPr>
                <w:rFonts w:ascii="Century Gothic" w:hAnsi="Century Gothic"/>
                <w:szCs w:val="24"/>
              </w:rPr>
            </w:pPr>
          </w:p>
        </w:tc>
        <w:tc>
          <w:tcPr>
            <w:tcW w:w="2519" w:type="dxa"/>
            <w:tcBorders>
              <w:top w:val="single" w:sz="4" w:space="0" w:color="000000"/>
              <w:left w:val="nil"/>
              <w:bottom w:val="single" w:sz="4" w:space="0" w:color="000000"/>
              <w:right w:val="single" w:sz="4" w:space="0" w:color="000000"/>
            </w:tcBorders>
            <w:shd w:val="clear" w:color="auto" w:fill="E0E0E0"/>
          </w:tcPr>
          <w:p w:rsidR="005C0E32" w:rsidRPr="007E0E03" w:rsidRDefault="005C0E32" w:rsidP="00E65410">
            <w:pPr>
              <w:pStyle w:val="NoSpacing"/>
              <w:rPr>
                <w:rFonts w:ascii="Century Gothic" w:hAnsi="Century Gothic"/>
                <w:szCs w:val="24"/>
              </w:rPr>
            </w:pPr>
          </w:p>
        </w:tc>
      </w:tr>
      <w:tr w:rsidR="005C0E32" w:rsidRPr="007E0E03" w:rsidTr="00E65410">
        <w:trPr>
          <w:trHeight w:val="892"/>
        </w:trPr>
        <w:tc>
          <w:tcPr>
            <w:tcW w:w="4067"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Student study diary/plan not provided or completed*  </w:t>
            </w:r>
          </w:p>
        </w:tc>
        <w:tc>
          <w:tcPr>
            <w:tcW w:w="42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Ensure teaching staff/assessors are aware of the need for study diary/plans to be completed early in course </w:t>
            </w:r>
          </w:p>
        </w:tc>
        <w:tc>
          <w:tcPr>
            <w:tcW w:w="4361" w:type="dxa"/>
            <w:tcBorders>
              <w:top w:val="single" w:sz="4" w:space="0" w:color="000000"/>
              <w:left w:val="single" w:sz="4" w:space="0" w:color="000000"/>
              <w:bottom w:val="single" w:sz="4" w:space="0" w:color="000000"/>
              <w:right w:val="single" w:sz="4" w:space="0" w:color="000000"/>
            </w:tcBorders>
            <w:vAlign w:val="bottom"/>
          </w:tcPr>
          <w:p w:rsidR="005C0E32" w:rsidRPr="005671D7" w:rsidRDefault="005C0E32" w:rsidP="005671D7">
            <w:pPr>
              <w:rPr>
                <w:rFonts w:ascii="Century Gothic" w:hAnsi="Century Gothic"/>
              </w:rPr>
            </w:pPr>
            <w:r w:rsidRPr="005671D7">
              <w:rPr>
                <w:rFonts w:ascii="Century Gothic" w:hAnsi="Century Gothic"/>
              </w:rPr>
              <w:t xml:space="preserve">Ensure candidates start, continue and complete study diary/plans that are signed after every session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Subject Leaders CF, CH, CP</w:t>
            </w:r>
            <w:r w:rsidR="007511D4">
              <w:rPr>
                <w:rFonts w:ascii="Century Gothic" w:hAnsi="Century Gothic"/>
                <w:szCs w:val="24"/>
              </w:rPr>
              <w:t>, HMC, RT</w:t>
            </w:r>
            <w:r w:rsidR="005671D7">
              <w:rPr>
                <w:rFonts w:ascii="Century Gothic" w:hAnsi="Century Gothic"/>
                <w:szCs w:val="24"/>
              </w:rPr>
              <w:t>, NH/LW</w:t>
            </w:r>
          </w:p>
        </w:tc>
      </w:tr>
      <w:tr w:rsidR="005C0E32" w:rsidRPr="007E0E03" w:rsidTr="00E65410">
        <w:trPr>
          <w:trHeight w:val="888"/>
        </w:trPr>
        <w:tc>
          <w:tcPr>
            <w:tcW w:w="4067"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Teaching staff/assessors do not understand supervision of controlled assessment is their responsibility </w:t>
            </w:r>
          </w:p>
        </w:tc>
        <w:tc>
          <w:tcPr>
            <w:tcW w:w="42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Ensure teaching staff/assessors understand nature of controlled assessments and their role in supervision </w:t>
            </w:r>
          </w:p>
        </w:tc>
        <w:tc>
          <w:tcPr>
            <w:tcW w:w="4361"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Principal Andrew Wakefield  guidelines provided by Examinations Officer - JD</w:t>
            </w:r>
          </w:p>
        </w:tc>
      </w:tr>
      <w:tr w:rsidR="005C0E32" w:rsidRPr="007E0E03" w:rsidTr="005671D7">
        <w:trPr>
          <w:trHeight w:val="699"/>
        </w:trPr>
        <w:tc>
          <w:tcPr>
            <w:tcW w:w="4067"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Suitable supervisor has not been arranged for an assessment where teaching staff/assessors are not supervising   </w:t>
            </w:r>
          </w:p>
        </w:tc>
        <w:tc>
          <w:tcPr>
            <w:tcW w:w="4280" w:type="dxa"/>
            <w:tcBorders>
              <w:top w:val="single" w:sz="4" w:space="0" w:color="000000"/>
              <w:left w:val="single" w:sz="4" w:space="0" w:color="000000"/>
              <w:bottom w:val="single" w:sz="4" w:space="0" w:color="000000"/>
              <w:right w:val="single" w:sz="4" w:space="0" w:color="000000"/>
            </w:tcBorders>
            <w:vAlign w:val="bottom"/>
          </w:tcPr>
          <w:p w:rsidR="005C0E32" w:rsidRPr="005671D7" w:rsidRDefault="005C0E32" w:rsidP="005671D7">
            <w:pPr>
              <w:pStyle w:val="NoSpacing"/>
              <w:ind w:left="0" w:firstLine="0"/>
              <w:rPr>
                <w:rFonts w:ascii="Century Gothic" w:hAnsi="Century Gothic"/>
                <w:szCs w:val="24"/>
              </w:rPr>
            </w:pPr>
            <w:r w:rsidRPr="005671D7">
              <w:rPr>
                <w:rFonts w:ascii="Century Gothic" w:hAnsi="Century Gothic"/>
              </w:rPr>
              <w:t>A suitable supervisor must be arranged for any controlled assessment where a teacher/assessor</w:t>
            </w:r>
            <w:r w:rsidRPr="005671D7">
              <w:rPr>
                <w:rFonts w:ascii="Century Gothic" w:hAnsi="Century Gothic"/>
                <w:szCs w:val="24"/>
              </w:rPr>
              <w:t xml:space="preserve"> is not s</w:t>
            </w:r>
            <w:r w:rsidR="005671D7">
              <w:rPr>
                <w:rFonts w:ascii="Century Gothic" w:hAnsi="Century Gothic"/>
                <w:szCs w:val="24"/>
              </w:rPr>
              <w:t>upervising, in line with the awa</w:t>
            </w:r>
            <w:r w:rsidRPr="005671D7">
              <w:rPr>
                <w:rFonts w:ascii="Century Gothic" w:hAnsi="Century Gothic"/>
                <w:szCs w:val="24"/>
              </w:rPr>
              <w:t xml:space="preserve">rding body specification </w:t>
            </w:r>
          </w:p>
        </w:tc>
        <w:tc>
          <w:tcPr>
            <w:tcW w:w="4361"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Subject Leaders </w:t>
            </w:r>
            <w:r w:rsidR="005671D7" w:rsidRPr="007E0E03">
              <w:rPr>
                <w:rFonts w:ascii="Century Gothic" w:hAnsi="Century Gothic"/>
                <w:szCs w:val="24"/>
              </w:rPr>
              <w:t>CF, CH, CP</w:t>
            </w:r>
            <w:r w:rsidR="005671D7">
              <w:rPr>
                <w:rFonts w:ascii="Century Gothic" w:hAnsi="Century Gothic"/>
                <w:szCs w:val="24"/>
              </w:rPr>
              <w:t>, HMC, RT, NH/LW</w:t>
            </w:r>
          </w:p>
        </w:tc>
      </w:tr>
    </w:tbl>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Not all controlled assessment, whether for Principal Learning (Wales) or GCSEs, will require the completion of a study diary or study plans. </w:t>
      </w:r>
    </w:p>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bl>
      <w:tblPr>
        <w:tblStyle w:val="TableGrid"/>
        <w:tblW w:w="15227" w:type="dxa"/>
        <w:tblInd w:w="-106" w:type="dxa"/>
        <w:tblCellMar>
          <w:left w:w="106" w:type="dxa"/>
          <w:bottom w:w="1" w:type="dxa"/>
          <w:right w:w="41" w:type="dxa"/>
        </w:tblCellMar>
        <w:tblLook w:val="04A0" w:firstRow="1" w:lastRow="0" w:firstColumn="1" w:lastColumn="0" w:noHBand="0" w:noVBand="1"/>
      </w:tblPr>
      <w:tblGrid>
        <w:gridCol w:w="4067"/>
        <w:gridCol w:w="4500"/>
        <w:gridCol w:w="4141"/>
        <w:gridCol w:w="2519"/>
      </w:tblGrid>
      <w:tr w:rsidR="005C0E32" w:rsidRPr="007E0E03" w:rsidTr="00E65410">
        <w:trPr>
          <w:trHeight w:val="528"/>
        </w:trPr>
        <w:tc>
          <w:tcPr>
            <w:tcW w:w="4067" w:type="dxa"/>
            <w:vMerge w:val="restart"/>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 </w:t>
            </w:r>
            <w:r>
              <w:rPr>
                <w:rFonts w:ascii="Century Gothic" w:hAnsi="Century Gothic"/>
                <w:b/>
                <w:szCs w:val="24"/>
              </w:rPr>
              <w:t>Risks and I</w:t>
            </w:r>
            <w:r w:rsidRPr="006654B2">
              <w:rPr>
                <w:rFonts w:ascii="Century Gothic" w:hAnsi="Century Gothic"/>
                <w:b/>
                <w:szCs w:val="24"/>
              </w:rPr>
              <w:t xml:space="preserve">ssues  </w:t>
            </w:r>
          </w:p>
        </w:tc>
        <w:tc>
          <w:tcPr>
            <w:tcW w:w="8641" w:type="dxa"/>
            <w:gridSpan w:val="2"/>
            <w:tcBorders>
              <w:top w:val="single" w:sz="4" w:space="0" w:color="000000"/>
              <w:left w:val="single" w:sz="4" w:space="0" w:color="000000"/>
              <w:bottom w:val="single" w:sz="4" w:space="0" w:color="000000"/>
              <w:right w:val="single" w:sz="4" w:space="0" w:color="000000"/>
            </w:tcBorders>
            <w:vAlign w:val="center"/>
          </w:tcPr>
          <w:p w:rsidR="005C0E32" w:rsidRPr="006654B2" w:rsidRDefault="005C0E32" w:rsidP="00E65410">
            <w:pPr>
              <w:pStyle w:val="NoSpacing"/>
              <w:rPr>
                <w:rFonts w:ascii="Century Gothic" w:hAnsi="Century Gothic"/>
                <w:b/>
                <w:szCs w:val="24"/>
              </w:rPr>
            </w:pPr>
            <w:r>
              <w:rPr>
                <w:rFonts w:ascii="Century Gothic" w:hAnsi="Century Gothic"/>
                <w:b/>
                <w:szCs w:val="24"/>
              </w:rPr>
              <w:t>Remedial A</w:t>
            </w:r>
            <w:r w:rsidRPr="006654B2">
              <w:rPr>
                <w:rFonts w:ascii="Century Gothic" w:hAnsi="Century Gothic"/>
                <w:b/>
                <w:szCs w:val="24"/>
              </w:rPr>
              <w:t xml:space="preserve">ction  </w:t>
            </w:r>
          </w:p>
        </w:tc>
        <w:tc>
          <w:tcPr>
            <w:tcW w:w="2519" w:type="dxa"/>
            <w:vMerge w:val="restart"/>
            <w:tcBorders>
              <w:top w:val="single" w:sz="4" w:space="0" w:color="000000"/>
              <w:left w:val="single" w:sz="4" w:space="0" w:color="000000"/>
              <w:bottom w:val="nil"/>
              <w:right w:val="single" w:sz="4" w:space="0" w:color="000000"/>
            </w:tcBorders>
            <w:vAlign w:val="bottom"/>
          </w:tcPr>
          <w:p w:rsidR="005C0E32" w:rsidRPr="006654B2" w:rsidRDefault="005C0E32" w:rsidP="00E65410">
            <w:pPr>
              <w:pStyle w:val="NoSpacing"/>
              <w:rPr>
                <w:rFonts w:ascii="Century Gothic" w:hAnsi="Century Gothic"/>
                <w:b/>
                <w:szCs w:val="24"/>
              </w:rPr>
            </w:pPr>
          </w:p>
        </w:tc>
      </w:tr>
      <w:tr w:rsidR="005C0E32" w:rsidRPr="007E0E03" w:rsidTr="00E65410">
        <w:trPr>
          <w:trHeight w:val="127"/>
        </w:trPr>
        <w:tc>
          <w:tcPr>
            <w:tcW w:w="0" w:type="auto"/>
            <w:vMerge/>
            <w:tcBorders>
              <w:top w:val="nil"/>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4500" w:type="dxa"/>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4141" w:type="dxa"/>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0" w:type="auto"/>
            <w:vMerge/>
            <w:tcBorders>
              <w:top w:val="nil"/>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r>
      <w:tr w:rsidR="005C0E32" w:rsidRPr="007E0E03" w:rsidTr="00E65410">
        <w:trPr>
          <w:trHeight w:val="400"/>
        </w:trPr>
        <w:tc>
          <w:tcPr>
            <w:tcW w:w="4067"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 </w:t>
            </w:r>
          </w:p>
        </w:tc>
        <w:tc>
          <w:tcPr>
            <w:tcW w:w="4500"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Pr>
                <w:rFonts w:ascii="Century Gothic" w:hAnsi="Century Gothic"/>
                <w:b/>
                <w:szCs w:val="24"/>
              </w:rPr>
              <w:t>Forward P</w:t>
            </w:r>
            <w:r w:rsidRPr="006654B2">
              <w:rPr>
                <w:rFonts w:ascii="Century Gothic" w:hAnsi="Century Gothic"/>
                <w:b/>
                <w:szCs w:val="24"/>
              </w:rPr>
              <w:t xml:space="preserve">lanning </w:t>
            </w:r>
          </w:p>
        </w:tc>
        <w:tc>
          <w:tcPr>
            <w:tcW w:w="4141"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Action </w:t>
            </w:r>
          </w:p>
        </w:tc>
        <w:tc>
          <w:tcPr>
            <w:tcW w:w="2519"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Staff</w:t>
            </w:r>
          </w:p>
        </w:tc>
      </w:tr>
      <w:tr w:rsidR="005C0E32" w:rsidRPr="007E0E03" w:rsidTr="00E65410">
        <w:trPr>
          <w:trHeight w:val="523"/>
        </w:trPr>
        <w:tc>
          <w:tcPr>
            <w:tcW w:w="4067" w:type="dxa"/>
            <w:tcBorders>
              <w:top w:val="single" w:sz="4" w:space="0" w:color="000000"/>
              <w:left w:val="single" w:sz="4" w:space="0" w:color="000000"/>
              <w:bottom w:val="single" w:sz="4" w:space="0" w:color="000000"/>
              <w:right w:val="nil"/>
            </w:tcBorders>
            <w:shd w:val="clear" w:color="auto" w:fill="E0E0E0"/>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Task setting </w:t>
            </w:r>
          </w:p>
        </w:tc>
        <w:tc>
          <w:tcPr>
            <w:tcW w:w="8641" w:type="dxa"/>
            <w:gridSpan w:val="2"/>
            <w:tcBorders>
              <w:top w:val="single" w:sz="4" w:space="0" w:color="000000"/>
              <w:left w:val="nil"/>
              <w:bottom w:val="single" w:sz="4" w:space="0" w:color="000000"/>
              <w:right w:val="nil"/>
            </w:tcBorders>
            <w:shd w:val="clear" w:color="auto" w:fill="E0E0E0"/>
          </w:tcPr>
          <w:p w:rsidR="005C0E32" w:rsidRPr="007E0E03" w:rsidRDefault="005C0E32" w:rsidP="00E65410">
            <w:pPr>
              <w:pStyle w:val="NoSpacing"/>
              <w:rPr>
                <w:rFonts w:ascii="Century Gothic" w:hAnsi="Century Gothic"/>
                <w:szCs w:val="24"/>
              </w:rPr>
            </w:pPr>
          </w:p>
        </w:tc>
        <w:tc>
          <w:tcPr>
            <w:tcW w:w="2519" w:type="dxa"/>
            <w:tcBorders>
              <w:top w:val="single" w:sz="4" w:space="0" w:color="000000"/>
              <w:left w:val="nil"/>
              <w:bottom w:val="single" w:sz="4" w:space="0" w:color="000000"/>
              <w:right w:val="single" w:sz="4" w:space="0" w:color="000000"/>
            </w:tcBorders>
            <w:shd w:val="clear" w:color="auto" w:fill="E0E0E0"/>
          </w:tcPr>
          <w:p w:rsidR="005C0E32" w:rsidRPr="007E0E03" w:rsidRDefault="005C0E32" w:rsidP="00E65410">
            <w:pPr>
              <w:pStyle w:val="NoSpacing"/>
              <w:rPr>
                <w:rFonts w:ascii="Century Gothic" w:hAnsi="Century Gothic"/>
                <w:szCs w:val="24"/>
              </w:rPr>
            </w:pPr>
          </w:p>
        </w:tc>
      </w:tr>
      <w:tr w:rsidR="005C0E32" w:rsidRPr="007E0E03" w:rsidTr="00E65410">
        <w:trPr>
          <w:trHeight w:val="889"/>
        </w:trPr>
        <w:tc>
          <w:tcPr>
            <w:tcW w:w="4067"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Teaching staff/assessors fail to correctly set tasks </w:t>
            </w:r>
          </w:p>
        </w:tc>
        <w:tc>
          <w:tcPr>
            <w:tcW w:w="450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Ensure teaching staff/assessors understand the task setting arrangements as defined in the awarding body specification* </w:t>
            </w:r>
          </w:p>
        </w:tc>
        <w:tc>
          <w:tcPr>
            <w:tcW w:w="4141" w:type="dxa"/>
            <w:tcBorders>
              <w:top w:val="single" w:sz="4" w:space="0" w:color="000000"/>
              <w:left w:val="single" w:sz="4" w:space="0" w:color="000000"/>
              <w:bottom w:val="single" w:sz="4" w:space="0" w:color="000000"/>
              <w:right w:val="single" w:sz="4" w:space="0" w:color="000000"/>
            </w:tcBorders>
          </w:tcPr>
          <w:p w:rsidR="005C0E32" w:rsidRPr="007E0E03" w:rsidRDefault="007511D4" w:rsidP="00E65410">
            <w:pPr>
              <w:pStyle w:val="NoSpacing"/>
              <w:rPr>
                <w:rFonts w:ascii="Century Gothic" w:hAnsi="Century Gothic"/>
                <w:szCs w:val="24"/>
              </w:rPr>
            </w:pPr>
            <w:r>
              <w:rPr>
                <w:rFonts w:ascii="Century Gothic" w:hAnsi="Century Gothic"/>
                <w:szCs w:val="24"/>
              </w:rPr>
              <w:t>Seek guidance from the Awarding B</w:t>
            </w:r>
            <w:r w:rsidR="005C0E32" w:rsidRPr="007E0E03">
              <w:rPr>
                <w:rFonts w:ascii="Century Gothic" w:hAnsi="Century Gothic"/>
                <w:szCs w:val="24"/>
              </w:rPr>
              <w:t xml:space="preserve">ody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7511D4" w:rsidP="00E65410">
            <w:pPr>
              <w:pStyle w:val="NoSpacing"/>
              <w:rPr>
                <w:rFonts w:ascii="Century Gothic" w:hAnsi="Century Gothic"/>
                <w:szCs w:val="24"/>
              </w:rPr>
            </w:pPr>
            <w:r>
              <w:rPr>
                <w:rFonts w:ascii="Century Gothic" w:hAnsi="Century Gothic"/>
                <w:szCs w:val="24"/>
              </w:rPr>
              <w:t>SLT and S</w:t>
            </w:r>
            <w:r w:rsidR="005C0E32" w:rsidRPr="007E0E03">
              <w:rPr>
                <w:rFonts w:ascii="Century Gothic" w:hAnsi="Century Gothic"/>
                <w:szCs w:val="24"/>
              </w:rPr>
              <w:t>ubject Leaders</w:t>
            </w:r>
            <w:r w:rsidR="005671D7">
              <w:rPr>
                <w:rFonts w:ascii="Century Gothic" w:hAnsi="Century Gothic"/>
                <w:szCs w:val="24"/>
              </w:rPr>
              <w:t xml:space="preserve"> </w:t>
            </w:r>
            <w:r w:rsidR="005671D7" w:rsidRPr="007E0E03">
              <w:rPr>
                <w:rFonts w:ascii="Century Gothic" w:hAnsi="Century Gothic"/>
                <w:szCs w:val="24"/>
              </w:rPr>
              <w:t>CF, CH, CP</w:t>
            </w:r>
            <w:r w:rsidR="005671D7">
              <w:rPr>
                <w:rFonts w:ascii="Century Gothic" w:hAnsi="Century Gothic"/>
                <w:szCs w:val="24"/>
              </w:rPr>
              <w:t>, HMC, RT, NH/LW</w:t>
            </w:r>
          </w:p>
        </w:tc>
      </w:tr>
      <w:tr w:rsidR="005C0E32" w:rsidRPr="007E0E03" w:rsidTr="00E65410">
        <w:trPr>
          <w:trHeight w:val="891"/>
        </w:trPr>
        <w:tc>
          <w:tcPr>
            <w:tcW w:w="4067" w:type="dxa"/>
            <w:tcBorders>
              <w:top w:val="single" w:sz="4" w:space="0" w:color="000000"/>
              <w:left w:val="single" w:sz="4" w:space="0" w:color="000000"/>
              <w:bottom w:val="single" w:sz="4" w:space="0" w:color="000000"/>
              <w:right w:val="single" w:sz="4" w:space="0" w:color="000000"/>
            </w:tcBorders>
            <w:vAlign w:val="bottom"/>
          </w:tcPr>
          <w:p w:rsidR="005C0E32" w:rsidRPr="005671D7" w:rsidRDefault="005C0E32" w:rsidP="005671D7">
            <w:pPr>
              <w:rPr>
                <w:rFonts w:ascii="Century Gothic" w:hAnsi="Century Gothic"/>
              </w:rPr>
            </w:pPr>
            <w:r w:rsidRPr="005671D7">
              <w:rPr>
                <w:rFonts w:ascii="Century Gothic" w:hAnsi="Century Gothic"/>
              </w:rPr>
              <w:t xml:space="preserve">Assessments have not been moderated as required in the awarding body specification </w:t>
            </w:r>
          </w:p>
        </w:tc>
        <w:tc>
          <w:tcPr>
            <w:tcW w:w="4500"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Check specification and plan required moderation appropriately </w:t>
            </w:r>
          </w:p>
        </w:tc>
        <w:tc>
          <w:tcPr>
            <w:tcW w:w="4141" w:type="dxa"/>
            <w:tcBorders>
              <w:top w:val="single" w:sz="4" w:space="0" w:color="000000"/>
              <w:left w:val="single" w:sz="4" w:space="0" w:color="000000"/>
              <w:bottom w:val="single" w:sz="4" w:space="0" w:color="000000"/>
              <w:right w:val="single" w:sz="4" w:space="0" w:color="000000"/>
            </w:tcBorders>
          </w:tcPr>
          <w:p w:rsidR="005C0E32" w:rsidRPr="007E0E03" w:rsidRDefault="007511D4" w:rsidP="00E65410">
            <w:pPr>
              <w:pStyle w:val="NoSpacing"/>
              <w:rPr>
                <w:rFonts w:ascii="Century Gothic" w:hAnsi="Century Gothic"/>
                <w:szCs w:val="24"/>
              </w:rPr>
            </w:pPr>
            <w:r>
              <w:rPr>
                <w:rFonts w:ascii="Century Gothic" w:hAnsi="Century Gothic"/>
                <w:szCs w:val="24"/>
              </w:rPr>
              <w:t>Seek guidance from the Awarding B</w:t>
            </w:r>
            <w:r w:rsidR="005C0E32" w:rsidRPr="007E0E03">
              <w:rPr>
                <w:rFonts w:ascii="Century Gothic" w:hAnsi="Century Gothic"/>
                <w:szCs w:val="24"/>
              </w:rPr>
              <w:t xml:space="preserve">ody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Examinations Officer </w:t>
            </w:r>
            <w:r w:rsidR="007511D4">
              <w:rPr>
                <w:rFonts w:ascii="Century Gothic" w:hAnsi="Century Gothic"/>
                <w:szCs w:val="24"/>
              </w:rPr>
              <w:t>–</w:t>
            </w:r>
            <w:r w:rsidRPr="007E0E03">
              <w:rPr>
                <w:rFonts w:ascii="Century Gothic" w:hAnsi="Century Gothic"/>
                <w:szCs w:val="24"/>
              </w:rPr>
              <w:t xml:space="preserve"> JD</w:t>
            </w:r>
            <w:r w:rsidR="007511D4">
              <w:rPr>
                <w:rFonts w:ascii="Century Gothic" w:hAnsi="Century Gothic"/>
                <w:szCs w:val="24"/>
              </w:rPr>
              <w:t>; CF Assistant Principal</w:t>
            </w:r>
          </w:p>
        </w:tc>
      </w:tr>
      <w:tr w:rsidR="005C0E32" w:rsidRPr="007E0E03" w:rsidTr="00E65410">
        <w:trPr>
          <w:trHeight w:val="524"/>
        </w:trPr>
        <w:tc>
          <w:tcPr>
            <w:tcW w:w="4067" w:type="dxa"/>
            <w:tcBorders>
              <w:top w:val="single" w:sz="4" w:space="0" w:color="000000"/>
              <w:left w:val="single" w:sz="4" w:space="0" w:color="000000"/>
              <w:bottom w:val="single" w:sz="4" w:space="0" w:color="000000"/>
              <w:right w:val="nil"/>
            </w:tcBorders>
            <w:shd w:val="clear" w:color="auto" w:fill="E0E0E0"/>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Security of materials </w:t>
            </w:r>
          </w:p>
        </w:tc>
        <w:tc>
          <w:tcPr>
            <w:tcW w:w="8641" w:type="dxa"/>
            <w:gridSpan w:val="2"/>
            <w:tcBorders>
              <w:top w:val="single" w:sz="4" w:space="0" w:color="000000"/>
              <w:left w:val="nil"/>
              <w:bottom w:val="single" w:sz="4" w:space="0" w:color="000000"/>
              <w:right w:val="nil"/>
            </w:tcBorders>
            <w:shd w:val="clear" w:color="auto" w:fill="E0E0E0"/>
          </w:tcPr>
          <w:p w:rsidR="005C0E32" w:rsidRPr="007E0E03" w:rsidRDefault="005C0E32" w:rsidP="00E65410">
            <w:pPr>
              <w:pStyle w:val="NoSpacing"/>
              <w:rPr>
                <w:rFonts w:ascii="Century Gothic" w:hAnsi="Century Gothic"/>
                <w:szCs w:val="24"/>
              </w:rPr>
            </w:pPr>
          </w:p>
        </w:tc>
        <w:tc>
          <w:tcPr>
            <w:tcW w:w="2519" w:type="dxa"/>
            <w:tcBorders>
              <w:top w:val="single" w:sz="4" w:space="0" w:color="000000"/>
              <w:left w:val="nil"/>
              <w:bottom w:val="single" w:sz="4" w:space="0" w:color="000000"/>
              <w:right w:val="single" w:sz="4" w:space="0" w:color="000000"/>
            </w:tcBorders>
            <w:shd w:val="clear" w:color="auto" w:fill="E0E0E0"/>
          </w:tcPr>
          <w:p w:rsidR="005C0E32" w:rsidRPr="007E0E03" w:rsidRDefault="005C0E32" w:rsidP="00E65410">
            <w:pPr>
              <w:pStyle w:val="NoSpacing"/>
              <w:rPr>
                <w:rFonts w:ascii="Century Gothic" w:hAnsi="Century Gothic"/>
                <w:szCs w:val="24"/>
              </w:rPr>
            </w:pPr>
          </w:p>
        </w:tc>
      </w:tr>
      <w:tr w:rsidR="005C0E32" w:rsidRPr="007E0E03" w:rsidTr="00E65410">
        <w:trPr>
          <w:trHeight w:val="638"/>
        </w:trPr>
        <w:tc>
          <w:tcPr>
            <w:tcW w:w="4067" w:type="dxa"/>
            <w:tcBorders>
              <w:top w:val="single" w:sz="4" w:space="0" w:color="000000"/>
              <w:left w:val="single" w:sz="4" w:space="0" w:color="000000"/>
              <w:bottom w:val="single" w:sz="4" w:space="0" w:color="000000"/>
              <w:right w:val="single" w:sz="4" w:space="0" w:color="000000"/>
            </w:tcBorders>
            <w:vAlign w:val="bottom"/>
          </w:tcPr>
          <w:p w:rsidR="005C0E32" w:rsidRPr="005671D7" w:rsidRDefault="005C0E32" w:rsidP="005671D7">
            <w:pPr>
              <w:rPr>
                <w:rFonts w:ascii="Century Gothic" w:hAnsi="Century Gothic"/>
              </w:rPr>
            </w:pPr>
            <w:r w:rsidRPr="005671D7">
              <w:rPr>
                <w:rFonts w:ascii="Century Gothic" w:hAnsi="Century Gothic"/>
              </w:rPr>
              <w:t>Assessment tasks not kept secure before assessment</w:t>
            </w:r>
          </w:p>
        </w:tc>
        <w:tc>
          <w:tcPr>
            <w:tcW w:w="4500" w:type="dxa"/>
            <w:tcBorders>
              <w:top w:val="single" w:sz="4" w:space="0" w:color="000000"/>
              <w:left w:val="single" w:sz="4" w:space="0" w:color="000000"/>
              <w:bottom w:val="single" w:sz="4" w:space="0" w:color="000000"/>
              <w:right w:val="single" w:sz="4" w:space="0" w:color="000000"/>
            </w:tcBorders>
            <w:vAlign w:val="bottom"/>
          </w:tcPr>
          <w:p w:rsidR="005C0E32" w:rsidRPr="005671D7" w:rsidRDefault="005C0E32" w:rsidP="005671D7">
            <w:pPr>
              <w:rPr>
                <w:rFonts w:ascii="Century Gothic" w:hAnsi="Century Gothic"/>
              </w:rPr>
            </w:pPr>
            <w:r w:rsidRPr="005671D7">
              <w:rPr>
                <w:rFonts w:ascii="Century Gothic" w:hAnsi="Century Gothic"/>
              </w:rPr>
              <w:t>Ensure teaching staff understand importance of task security</w:t>
            </w:r>
          </w:p>
        </w:tc>
        <w:tc>
          <w:tcPr>
            <w:tcW w:w="4141" w:type="dxa"/>
            <w:tcBorders>
              <w:top w:val="single" w:sz="4" w:space="0" w:color="000000"/>
              <w:left w:val="single" w:sz="4" w:space="0" w:color="000000"/>
              <w:bottom w:val="single" w:sz="4" w:space="0" w:color="000000"/>
              <w:right w:val="single" w:sz="4" w:space="0" w:color="000000"/>
            </w:tcBorders>
            <w:vAlign w:val="bottom"/>
          </w:tcPr>
          <w:p w:rsidR="005C0E32" w:rsidRPr="005671D7" w:rsidRDefault="005C0E32" w:rsidP="005671D7">
            <w:pPr>
              <w:rPr>
                <w:rFonts w:ascii="Century Gothic" w:hAnsi="Century Gothic"/>
              </w:rPr>
            </w:pPr>
            <w:r w:rsidRPr="005671D7">
              <w:rPr>
                <w:rFonts w:ascii="Century Gothic" w:hAnsi="Century Gothic"/>
              </w:rPr>
              <w:t>Request/obtain different assessment tasks</w:t>
            </w:r>
          </w:p>
        </w:tc>
        <w:tc>
          <w:tcPr>
            <w:tcW w:w="2519" w:type="dxa"/>
            <w:tcBorders>
              <w:top w:val="single" w:sz="4" w:space="0" w:color="000000"/>
              <w:left w:val="single" w:sz="4" w:space="0" w:color="000000"/>
              <w:bottom w:val="single" w:sz="4" w:space="0" w:color="000000"/>
              <w:right w:val="single" w:sz="4" w:space="0" w:color="000000"/>
            </w:tcBorders>
          </w:tcPr>
          <w:p w:rsidR="005C0E32" w:rsidRPr="005671D7" w:rsidRDefault="005C0E32" w:rsidP="005671D7">
            <w:pPr>
              <w:pStyle w:val="NoSpacing"/>
              <w:rPr>
                <w:rFonts w:ascii="Century Gothic" w:hAnsi="Century Gothic"/>
                <w:szCs w:val="24"/>
              </w:rPr>
            </w:pPr>
            <w:r w:rsidRPr="005671D7">
              <w:rPr>
                <w:rFonts w:ascii="Century Gothic" w:hAnsi="Century Gothic"/>
                <w:szCs w:val="24"/>
              </w:rPr>
              <w:t xml:space="preserve">Subject Leader </w:t>
            </w:r>
            <w:r w:rsidR="005671D7" w:rsidRPr="007E0E03">
              <w:rPr>
                <w:rFonts w:ascii="Century Gothic" w:hAnsi="Century Gothic"/>
                <w:szCs w:val="24"/>
              </w:rPr>
              <w:t>CF, CH, CP</w:t>
            </w:r>
            <w:r w:rsidR="005671D7">
              <w:rPr>
                <w:rFonts w:ascii="Century Gothic" w:hAnsi="Century Gothic"/>
                <w:szCs w:val="24"/>
              </w:rPr>
              <w:t>, HMC, RT, NH/LW</w:t>
            </w:r>
            <w:r w:rsidR="005671D7" w:rsidRPr="005671D7">
              <w:rPr>
                <w:rFonts w:ascii="Century Gothic" w:hAnsi="Century Gothic"/>
                <w:szCs w:val="24"/>
              </w:rPr>
              <w:t xml:space="preserve"> </w:t>
            </w:r>
            <w:r w:rsidRPr="005671D7">
              <w:rPr>
                <w:rFonts w:ascii="Century Gothic" w:hAnsi="Century Gothic"/>
                <w:szCs w:val="24"/>
              </w:rPr>
              <w:t>and Examinations Officer - JD</w:t>
            </w:r>
          </w:p>
          <w:p w:rsidR="005C0E32" w:rsidRPr="005671D7" w:rsidRDefault="005C0E32" w:rsidP="005671D7">
            <w:pPr>
              <w:pStyle w:val="NoSpacing"/>
              <w:rPr>
                <w:rFonts w:ascii="Century Gothic" w:hAnsi="Century Gothic"/>
                <w:szCs w:val="24"/>
              </w:rPr>
            </w:pPr>
          </w:p>
        </w:tc>
      </w:tr>
      <w:tr w:rsidR="005C0E32" w:rsidRPr="007E0E03" w:rsidTr="00E65410">
        <w:trPr>
          <w:trHeight w:val="888"/>
        </w:trPr>
        <w:tc>
          <w:tcPr>
            <w:tcW w:w="4067" w:type="dxa"/>
            <w:tcBorders>
              <w:top w:val="single" w:sz="4" w:space="0" w:color="000000"/>
              <w:left w:val="single" w:sz="4" w:space="0" w:color="000000"/>
              <w:bottom w:val="single" w:sz="4" w:space="0" w:color="000000"/>
              <w:right w:val="single" w:sz="4" w:space="0" w:color="000000"/>
            </w:tcBorders>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Candidates’ work not kept secure during or after assessment </w:t>
            </w:r>
          </w:p>
        </w:tc>
        <w:tc>
          <w:tcPr>
            <w:tcW w:w="450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Define appropriate level of security, in line with awarding body requirements, for each department as necessary </w:t>
            </w:r>
          </w:p>
        </w:tc>
        <w:tc>
          <w:tcPr>
            <w:tcW w:w="4141"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Take materials to secure storage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Examinations Officer - JD</w:t>
            </w:r>
          </w:p>
          <w:p w:rsidR="005C0E32" w:rsidRPr="007E0E03" w:rsidRDefault="005C0E32" w:rsidP="00E65410">
            <w:pPr>
              <w:pStyle w:val="NoSpacing"/>
              <w:rPr>
                <w:rFonts w:ascii="Century Gothic" w:hAnsi="Century Gothic"/>
                <w:szCs w:val="24"/>
              </w:rPr>
            </w:pPr>
          </w:p>
        </w:tc>
      </w:tr>
      <w:tr w:rsidR="005C0E32" w:rsidRPr="007E0E03" w:rsidTr="00E65410">
        <w:trPr>
          <w:trHeight w:val="636"/>
        </w:trPr>
        <w:tc>
          <w:tcPr>
            <w:tcW w:w="4067"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Insufficient or insecure storage space </w:t>
            </w:r>
          </w:p>
        </w:tc>
        <w:tc>
          <w:tcPr>
            <w:tcW w:w="450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Look at provision for suitable storage early in the course </w:t>
            </w:r>
          </w:p>
        </w:tc>
        <w:tc>
          <w:tcPr>
            <w:tcW w:w="4141"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Find alternative spaces </w:t>
            </w:r>
          </w:p>
        </w:tc>
        <w:tc>
          <w:tcPr>
            <w:tcW w:w="2519" w:type="dxa"/>
            <w:tcBorders>
              <w:top w:val="single" w:sz="4" w:space="0" w:color="000000"/>
              <w:left w:val="single" w:sz="4" w:space="0" w:color="000000"/>
              <w:bottom w:val="single" w:sz="4" w:space="0" w:color="000000"/>
              <w:right w:val="single" w:sz="4" w:space="0" w:color="000000"/>
            </w:tcBorders>
          </w:tcPr>
          <w:p w:rsidR="005C0E32" w:rsidRPr="007E0E03" w:rsidRDefault="00E66E32" w:rsidP="00E65410">
            <w:pPr>
              <w:pStyle w:val="NoSpacing"/>
              <w:rPr>
                <w:rFonts w:ascii="Century Gothic" w:hAnsi="Century Gothic"/>
                <w:szCs w:val="24"/>
              </w:rPr>
            </w:pPr>
            <w:r>
              <w:rPr>
                <w:rFonts w:ascii="Century Gothic" w:hAnsi="Century Gothic"/>
                <w:szCs w:val="24"/>
              </w:rPr>
              <w:t xml:space="preserve"> AW Principal</w:t>
            </w:r>
            <w:r w:rsidR="005671D7">
              <w:rPr>
                <w:rFonts w:ascii="Century Gothic" w:hAnsi="Century Gothic"/>
                <w:szCs w:val="24"/>
              </w:rPr>
              <w:t xml:space="preserve"> and Examinations Officer: JD</w:t>
            </w:r>
          </w:p>
        </w:tc>
      </w:tr>
    </w:tbl>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All tasks, whether set by the awarding body or the centre/consortium, must be developed in line with the requirements of the specification. </w:t>
      </w:r>
    </w:p>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tbl>
      <w:tblPr>
        <w:tblStyle w:val="TableGrid"/>
        <w:tblW w:w="15227" w:type="dxa"/>
        <w:tblInd w:w="-106" w:type="dxa"/>
        <w:tblCellMar>
          <w:left w:w="106" w:type="dxa"/>
          <w:bottom w:w="1" w:type="dxa"/>
          <w:right w:w="34" w:type="dxa"/>
        </w:tblCellMar>
        <w:tblLook w:val="04A0" w:firstRow="1" w:lastRow="0" w:firstColumn="1" w:lastColumn="0" w:noHBand="0" w:noVBand="1"/>
      </w:tblPr>
      <w:tblGrid>
        <w:gridCol w:w="4067"/>
        <w:gridCol w:w="4300"/>
        <w:gridCol w:w="4161"/>
        <w:gridCol w:w="2699"/>
      </w:tblGrid>
      <w:tr w:rsidR="005C0E32" w:rsidRPr="007E0E03" w:rsidTr="00E65410">
        <w:trPr>
          <w:trHeight w:val="526"/>
        </w:trPr>
        <w:tc>
          <w:tcPr>
            <w:tcW w:w="4067" w:type="dxa"/>
            <w:vMerge w:val="restart"/>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Risks and Issues  </w:t>
            </w:r>
          </w:p>
        </w:tc>
        <w:tc>
          <w:tcPr>
            <w:tcW w:w="8461" w:type="dxa"/>
            <w:gridSpan w:val="2"/>
            <w:tcBorders>
              <w:top w:val="single" w:sz="4" w:space="0" w:color="000000"/>
              <w:left w:val="single" w:sz="4" w:space="0" w:color="000000"/>
              <w:bottom w:val="single" w:sz="4" w:space="0" w:color="000000"/>
              <w:right w:val="single" w:sz="4" w:space="0" w:color="000000"/>
            </w:tcBorders>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Remedial Action  </w:t>
            </w:r>
          </w:p>
        </w:tc>
        <w:tc>
          <w:tcPr>
            <w:tcW w:w="2699" w:type="dxa"/>
            <w:vMerge w:val="restart"/>
            <w:tcBorders>
              <w:top w:val="single" w:sz="4" w:space="0" w:color="000000"/>
              <w:left w:val="single" w:sz="4" w:space="0" w:color="000000"/>
              <w:bottom w:val="nil"/>
              <w:right w:val="single" w:sz="4" w:space="0" w:color="000000"/>
            </w:tcBorders>
            <w:vAlign w:val="bottom"/>
          </w:tcPr>
          <w:p w:rsidR="005C0E32" w:rsidRPr="006654B2" w:rsidRDefault="005C0E32" w:rsidP="00E65410">
            <w:pPr>
              <w:pStyle w:val="NoSpacing"/>
              <w:rPr>
                <w:rFonts w:ascii="Century Gothic" w:hAnsi="Century Gothic"/>
                <w:b/>
                <w:szCs w:val="24"/>
              </w:rPr>
            </w:pPr>
          </w:p>
        </w:tc>
      </w:tr>
      <w:tr w:rsidR="005C0E32" w:rsidRPr="007E0E03" w:rsidTr="00E65410">
        <w:trPr>
          <w:trHeight w:val="127"/>
        </w:trPr>
        <w:tc>
          <w:tcPr>
            <w:tcW w:w="0" w:type="auto"/>
            <w:vMerge/>
            <w:tcBorders>
              <w:top w:val="nil"/>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4300" w:type="dxa"/>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4161" w:type="dxa"/>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0" w:type="auto"/>
            <w:vMerge/>
            <w:tcBorders>
              <w:top w:val="nil"/>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r>
      <w:tr w:rsidR="005C0E32" w:rsidRPr="007E0E03" w:rsidTr="00E65410">
        <w:trPr>
          <w:trHeight w:val="401"/>
        </w:trPr>
        <w:tc>
          <w:tcPr>
            <w:tcW w:w="4067"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 </w:t>
            </w:r>
          </w:p>
        </w:tc>
        <w:tc>
          <w:tcPr>
            <w:tcW w:w="4300"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Forward Planning </w:t>
            </w:r>
          </w:p>
        </w:tc>
        <w:tc>
          <w:tcPr>
            <w:tcW w:w="4161"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Action </w:t>
            </w:r>
          </w:p>
        </w:tc>
        <w:tc>
          <w:tcPr>
            <w:tcW w:w="2699"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Staff</w:t>
            </w:r>
          </w:p>
        </w:tc>
      </w:tr>
      <w:tr w:rsidR="005C0E32" w:rsidRPr="007E0E03" w:rsidTr="00E65410">
        <w:trPr>
          <w:trHeight w:val="524"/>
        </w:trPr>
        <w:tc>
          <w:tcPr>
            <w:tcW w:w="4067" w:type="dxa"/>
            <w:tcBorders>
              <w:top w:val="single" w:sz="4" w:space="0" w:color="000000"/>
              <w:left w:val="single" w:sz="4" w:space="0" w:color="000000"/>
              <w:bottom w:val="single" w:sz="4" w:space="0" w:color="000000"/>
              <w:right w:val="nil"/>
            </w:tcBorders>
            <w:shd w:val="clear" w:color="auto" w:fill="E0E0E0"/>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Deadlines </w:t>
            </w:r>
          </w:p>
        </w:tc>
        <w:tc>
          <w:tcPr>
            <w:tcW w:w="8461" w:type="dxa"/>
            <w:gridSpan w:val="2"/>
            <w:tcBorders>
              <w:top w:val="single" w:sz="4" w:space="0" w:color="000000"/>
              <w:left w:val="nil"/>
              <w:bottom w:val="single" w:sz="4" w:space="0" w:color="000000"/>
              <w:right w:val="nil"/>
            </w:tcBorders>
            <w:shd w:val="clear" w:color="auto" w:fill="E0E0E0"/>
          </w:tcPr>
          <w:p w:rsidR="005C0E32" w:rsidRPr="007E0E03" w:rsidRDefault="005C0E32" w:rsidP="00E65410">
            <w:pPr>
              <w:pStyle w:val="NoSpacing"/>
              <w:rPr>
                <w:rFonts w:ascii="Century Gothic" w:hAnsi="Century Gothic"/>
                <w:szCs w:val="24"/>
              </w:rPr>
            </w:pPr>
          </w:p>
        </w:tc>
        <w:tc>
          <w:tcPr>
            <w:tcW w:w="2699" w:type="dxa"/>
            <w:tcBorders>
              <w:top w:val="single" w:sz="4" w:space="0" w:color="000000"/>
              <w:left w:val="nil"/>
              <w:bottom w:val="single" w:sz="4" w:space="0" w:color="000000"/>
              <w:right w:val="single" w:sz="4" w:space="0" w:color="000000"/>
            </w:tcBorders>
            <w:shd w:val="clear" w:color="auto" w:fill="E0E0E0"/>
          </w:tcPr>
          <w:p w:rsidR="005C0E32" w:rsidRPr="007E0E03" w:rsidRDefault="005C0E32" w:rsidP="00E65410">
            <w:pPr>
              <w:pStyle w:val="NoSpacing"/>
              <w:rPr>
                <w:rFonts w:ascii="Century Gothic" w:hAnsi="Century Gothic"/>
                <w:szCs w:val="24"/>
              </w:rPr>
            </w:pPr>
          </w:p>
        </w:tc>
      </w:tr>
      <w:tr w:rsidR="005C0E32" w:rsidRPr="007E0E03" w:rsidTr="00E65410">
        <w:trPr>
          <w:trHeight w:val="889"/>
        </w:trPr>
        <w:tc>
          <w:tcPr>
            <w:tcW w:w="4067" w:type="dxa"/>
            <w:tcBorders>
              <w:top w:val="single" w:sz="4" w:space="0" w:color="000000"/>
              <w:left w:val="single" w:sz="4" w:space="0" w:color="000000"/>
              <w:bottom w:val="single" w:sz="4" w:space="0" w:color="000000"/>
              <w:right w:val="single" w:sz="4" w:space="0" w:color="000000"/>
            </w:tcBorders>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Deadlines not met by candidates </w:t>
            </w:r>
          </w:p>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4300"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Ensure all candidates are briefed on deadlines/penalties for not meeting them </w:t>
            </w:r>
          </w:p>
        </w:tc>
        <w:tc>
          <w:tcPr>
            <w:tcW w:w="4161"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Mark what candidates have produced by d</w:t>
            </w:r>
            <w:r w:rsidR="00E66E32">
              <w:rPr>
                <w:rFonts w:ascii="Century Gothic" w:hAnsi="Century Gothic"/>
                <w:szCs w:val="24"/>
              </w:rPr>
              <w:t>eadline and seek guidance from Awarding B</w:t>
            </w:r>
            <w:r w:rsidRPr="007E0E03">
              <w:rPr>
                <w:rFonts w:ascii="Century Gothic" w:hAnsi="Century Gothic"/>
                <w:szCs w:val="24"/>
              </w:rPr>
              <w:t xml:space="preserve">ody on further action </w:t>
            </w:r>
          </w:p>
        </w:tc>
        <w:tc>
          <w:tcPr>
            <w:tcW w:w="2699"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Subject Leaders, </w:t>
            </w:r>
            <w:r w:rsidR="005671D7" w:rsidRPr="007E0E03">
              <w:rPr>
                <w:rFonts w:ascii="Century Gothic" w:hAnsi="Century Gothic"/>
                <w:szCs w:val="24"/>
              </w:rPr>
              <w:t>CF, CH, CP</w:t>
            </w:r>
            <w:r w:rsidR="005671D7">
              <w:rPr>
                <w:rFonts w:ascii="Century Gothic" w:hAnsi="Century Gothic"/>
                <w:szCs w:val="24"/>
              </w:rPr>
              <w:t>, HMC, RT, NH/LW</w:t>
            </w:r>
          </w:p>
        </w:tc>
      </w:tr>
      <w:tr w:rsidR="005C0E32" w:rsidRPr="007E0E03" w:rsidTr="00E65410">
        <w:trPr>
          <w:trHeight w:val="1649"/>
        </w:trPr>
        <w:tc>
          <w:tcPr>
            <w:tcW w:w="4067"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Deadlines for marking and/or paperwork not met by teaching staff/ assessors </w:t>
            </w:r>
          </w:p>
        </w:tc>
        <w:tc>
          <w:tcPr>
            <w:tcW w:w="430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Ensure teaching staff/assessors are given clear deadlines (prior to awarding body ones) to complete marking/paperwork so the exams office can process and send off marks ahead of awarding body deadlines </w:t>
            </w:r>
          </w:p>
        </w:tc>
        <w:tc>
          <w:tcPr>
            <w:tcW w:w="4161" w:type="dxa"/>
            <w:tcBorders>
              <w:top w:val="single" w:sz="4" w:space="0" w:color="000000"/>
              <w:left w:val="single" w:sz="4" w:space="0" w:color="000000"/>
              <w:bottom w:val="single" w:sz="4" w:space="0" w:color="000000"/>
              <w:right w:val="single" w:sz="4" w:space="0" w:color="000000"/>
            </w:tcBorders>
          </w:tcPr>
          <w:p w:rsidR="005C0E32" w:rsidRPr="007E0E03" w:rsidRDefault="00E66E32" w:rsidP="00E65410">
            <w:pPr>
              <w:pStyle w:val="NoSpacing"/>
              <w:rPr>
                <w:rFonts w:ascii="Century Gothic" w:hAnsi="Century Gothic"/>
                <w:szCs w:val="24"/>
              </w:rPr>
            </w:pPr>
            <w:r>
              <w:rPr>
                <w:rFonts w:ascii="Century Gothic" w:hAnsi="Century Gothic"/>
                <w:szCs w:val="24"/>
              </w:rPr>
              <w:t>Seek guidance from Awarding B</w:t>
            </w:r>
            <w:r w:rsidR="005C0E32" w:rsidRPr="007E0E03">
              <w:rPr>
                <w:rFonts w:ascii="Century Gothic" w:hAnsi="Century Gothic"/>
                <w:szCs w:val="24"/>
              </w:rPr>
              <w:t xml:space="preserve">ody </w:t>
            </w:r>
          </w:p>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SLT and Subject Leaders – </w:t>
            </w:r>
            <w:r w:rsidR="005671D7" w:rsidRPr="007E0E03">
              <w:rPr>
                <w:rFonts w:ascii="Century Gothic" w:hAnsi="Century Gothic"/>
                <w:szCs w:val="24"/>
              </w:rPr>
              <w:t>CF, CH, CP</w:t>
            </w:r>
            <w:r w:rsidR="005671D7">
              <w:rPr>
                <w:rFonts w:ascii="Century Gothic" w:hAnsi="Century Gothic"/>
                <w:szCs w:val="24"/>
              </w:rPr>
              <w:t>, HMC, RT, NH/LW</w:t>
            </w:r>
          </w:p>
        </w:tc>
      </w:tr>
      <w:tr w:rsidR="005C0E32" w:rsidRPr="007E0E03" w:rsidTr="00E65410">
        <w:trPr>
          <w:trHeight w:val="383"/>
        </w:trPr>
        <w:tc>
          <w:tcPr>
            <w:tcW w:w="4067"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430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4161"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2699"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r>
      <w:tr w:rsidR="005C0E32" w:rsidRPr="007E0E03" w:rsidTr="00E65410">
        <w:trPr>
          <w:trHeight w:val="523"/>
        </w:trPr>
        <w:tc>
          <w:tcPr>
            <w:tcW w:w="4067" w:type="dxa"/>
            <w:tcBorders>
              <w:top w:val="single" w:sz="4" w:space="0" w:color="000000"/>
              <w:left w:val="single" w:sz="4" w:space="0" w:color="000000"/>
              <w:bottom w:val="single" w:sz="4" w:space="0" w:color="000000"/>
              <w:right w:val="nil"/>
            </w:tcBorders>
            <w:shd w:val="clear" w:color="auto" w:fill="E0E0E0"/>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Authentication </w:t>
            </w:r>
          </w:p>
        </w:tc>
        <w:tc>
          <w:tcPr>
            <w:tcW w:w="8461" w:type="dxa"/>
            <w:gridSpan w:val="2"/>
            <w:tcBorders>
              <w:top w:val="single" w:sz="4" w:space="0" w:color="000000"/>
              <w:left w:val="nil"/>
              <w:bottom w:val="single" w:sz="4" w:space="0" w:color="000000"/>
              <w:right w:val="nil"/>
            </w:tcBorders>
            <w:shd w:val="clear" w:color="auto" w:fill="E0E0E0"/>
          </w:tcPr>
          <w:p w:rsidR="005C0E32" w:rsidRPr="007E0E03" w:rsidRDefault="005C0E32" w:rsidP="00E65410">
            <w:pPr>
              <w:pStyle w:val="NoSpacing"/>
              <w:rPr>
                <w:rFonts w:ascii="Century Gothic" w:hAnsi="Century Gothic"/>
                <w:szCs w:val="24"/>
              </w:rPr>
            </w:pPr>
          </w:p>
        </w:tc>
        <w:tc>
          <w:tcPr>
            <w:tcW w:w="2699" w:type="dxa"/>
            <w:tcBorders>
              <w:top w:val="single" w:sz="4" w:space="0" w:color="000000"/>
              <w:left w:val="nil"/>
              <w:bottom w:val="single" w:sz="4" w:space="0" w:color="000000"/>
              <w:right w:val="single" w:sz="4" w:space="0" w:color="000000"/>
            </w:tcBorders>
            <w:shd w:val="clear" w:color="auto" w:fill="E0E0E0"/>
          </w:tcPr>
          <w:p w:rsidR="005C0E32" w:rsidRPr="007E0E03" w:rsidRDefault="005C0E32" w:rsidP="00E65410">
            <w:pPr>
              <w:pStyle w:val="NoSpacing"/>
              <w:rPr>
                <w:rFonts w:ascii="Century Gothic" w:hAnsi="Century Gothic"/>
                <w:szCs w:val="24"/>
              </w:rPr>
            </w:pPr>
          </w:p>
        </w:tc>
      </w:tr>
      <w:tr w:rsidR="005C0E32" w:rsidRPr="007E0E03" w:rsidTr="00E65410">
        <w:trPr>
          <w:trHeight w:val="892"/>
        </w:trPr>
        <w:tc>
          <w:tcPr>
            <w:tcW w:w="4067"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Candidate fails to sign authentication form </w:t>
            </w:r>
          </w:p>
        </w:tc>
        <w:tc>
          <w:tcPr>
            <w:tcW w:w="430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Ensure all candidates have authentication forms to sign and attach to work when it is </w:t>
            </w:r>
          </w:p>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completed before handing in </w:t>
            </w:r>
          </w:p>
        </w:tc>
        <w:tc>
          <w:tcPr>
            <w:tcW w:w="4161"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Find candidate and ensure form is signed </w:t>
            </w:r>
          </w:p>
        </w:tc>
        <w:tc>
          <w:tcPr>
            <w:tcW w:w="2699"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Subject Leaders/check by Examinations Officer - JD</w:t>
            </w:r>
          </w:p>
          <w:p w:rsidR="005C0E32" w:rsidRPr="007E0E03" w:rsidRDefault="005C0E32" w:rsidP="00E65410">
            <w:pPr>
              <w:pStyle w:val="NoSpacing"/>
              <w:rPr>
                <w:rFonts w:ascii="Century Gothic" w:hAnsi="Century Gothic"/>
                <w:szCs w:val="24"/>
              </w:rPr>
            </w:pPr>
          </w:p>
        </w:tc>
      </w:tr>
      <w:tr w:rsidR="005C0E32" w:rsidRPr="007E0E03" w:rsidTr="00E65410">
        <w:trPr>
          <w:trHeight w:val="888"/>
        </w:trPr>
        <w:tc>
          <w:tcPr>
            <w:tcW w:w="4067"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Teaching staff/assessors fail to complete authentication forms or leave before completing authentication </w:t>
            </w:r>
          </w:p>
        </w:tc>
        <w:tc>
          <w:tcPr>
            <w:tcW w:w="430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Ensure teaching staff/assessors understand importance of authentication forms and the requirement of a signature </w:t>
            </w:r>
          </w:p>
        </w:tc>
        <w:tc>
          <w:tcPr>
            <w:tcW w:w="4161"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Return form to staff for signature. Ensure forms are signed as work is marked, not at end of season </w:t>
            </w:r>
          </w:p>
        </w:tc>
        <w:tc>
          <w:tcPr>
            <w:tcW w:w="2699"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Subject Leaders/check by Examinations Officer - JD</w:t>
            </w:r>
          </w:p>
        </w:tc>
      </w:tr>
    </w:tbl>
    <w:p w:rsidR="005C0E32" w:rsidRPr="007E0E03" w:rsidRDefault="005C0E32" w:rsidP="005C0E32">
      <w:pPr>
        <w:pStyle w:val="NoSpacing"/>
        <w:rPr>
          <w:rFonts w:ascii="Century Gothic" w:hAnsi="Century Gothic"/>
          <w:szCs w:val="24"/>
        </w:rPr>
      </w:pPr>
      <w:r w:rsidRPr="007E0E03">
        <w:rPr>
          <w:rFonts w:ascii="Century Gothic" w:hAnsi="Century Gothic"/>
          <w:szCs w:val="24"/>
        </w:rPr>
        <w:t xml:space="preserve"> </w:t>
      </w:r>
    </w:p>
    <w:p w:rsidR="005C0E32" w:rsidRDefault="005C0E32" w:rsidP="005C0E32">
      <w:pPr>
        <w:pStyle w:val="NoSpacing"/>
        <w:rPr>
          <w:rFonts w:ascii="Century Gothic" w:hAnsi="Century Gothic"/>
          <w:szCs w:val="24"/>
        </w:rPr>
      </w:pPr>
      <w:r w:rsidRPr="007E0E03">
        <w:rPr>
          <w:rFonts w:ascii="Century Gothic" w:hAnsi="Century Gothic"/>
          <w:szCs w:val="24"/>
        </w:rPr>
        <w:t xml:space="preserve"> </w:t>
      </w:r>
    </w:p>
    <w:p w:rsidR="005F147E" w:rsidRPr="007E0E03" w:rsidRDefault="005F147E" w:rsidP="005C0E32">
      <w:pPr>
        <w:pStyle w:val="NoSpacing"/>
        <w:rPr>
          <w:rFonts w:ascii="Century Gothic" w:hAnsi="Century Gothic"/>
          <w:szCs w:val="24"/>
        </w:rPr>
      </w:pPr>
    </w:p>
    <w:tbl>
      <w:tblPr>
        <w:tblStyle w:val="TableGrid"/>
        <w:tblW w:w="15227" w:type="dxa"/>
        <w:tblInd w:w="-106" w:type="dxa"/>
        <w:tblCellMar>
          <w:left w:w="106" w:type="dxa"/>
          <w:bottom w:w="1" w:type="dxa"/>
          <w:right w:w="43" w:type="dxa"/>
        </w:tblCellMar>
        <w:tblLook w:val="04A0" w:firstRow="1" w:lastRow="0" w:firstColumn="1" w:lastColumn="0" w:noHBand="0" w:noVBand="1"/>
      </w:tblPr>
      <w:tblGrid>
        <w:gridCol w:w="4068"/>
        <w:gridCol w:w="4680"/>
        <w:gridCol w:w="3781"/>
        <w:gridCol w:w="2698"/>
      </w:tblGrid>
      <w:tr w:rsidR="005C0E32" w:rsidRPr="007E0E03" w:rsidTr="00E65410">
        <w:trPr>
          <w:trHeight w:val="526"/>
        </w:trPr>
        <w:tc>
          <w:tcPr>
            <w:tcW w:w="4068" w:type="dxa"/>
            <w:vMerge w:val="restart"/>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 </w:t>
            </w:r>
            <w:r>
              <w:rPr>
                <w:rFonts w:ascii="Century Gothic" w:hAnsi="Century Gothic"/>
                <w:b/>
                <w:szCs w:val="24"/>
              </w:rPr>
              <w:t>Risks and I</w:t>
            </w:r>
            <w:r w:rsidRPr="006654B2">
              <w:rPr>
                <w:rFonts w:ascii="Century Gothic" w:hAnsi="Century Gothic"/>
                <w:b/>
                <w:szCs w:val="24"/>
              </w:rPr>
              <w:t xml:space="preserve">ssues  </w:t>
            </w:r>
          </w:p>
        </w:tc>
        <w:tc>
          <w:tcPr>
            <w:tcW w:w="8461" w:type="dxa"/>
            <w:gridSpan w:val="2"/>
            <w:tcBorders>
              <w:top w:val="single" w:sz="4" w:space="0" w:color="000000"/>
              <w:left w:val="single" w:sz="4" w:space="0" w:color="000000"/>
              <w:bottom w:val="single" w:sz="4" w:space="0" w:color="000000"/>
              <w:right w:val="single" w:sz="4" w:space="0" w:color="000000"/>
            </w:tcBorders>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Remedial Action  </w:t>
            </w:r>
          </w:p>
        </w:tc>
        <w:tc>
          <w:tcPr>
            <w:tcW w:w="2698" w:type="dxa"/>
            <w:vMerge w:val="restart"/>
            <w:tcBorders>
              <w:top w:val="single" w:sz="4" w:space="0" w:color="000000"/>
              <w:left w:val="single" w:sz="4" w:space="0" w:color="000000"/>
              <w:bottom w:val="nil"/>
              <w:right w:val="single" w:sz="4" w:space="0" w:color="000000"/>
            </w:tcBorders>
            <w:vAlign w:val="bottom"/>
          </w:tcPr>
          <w:p w:rsidR="005C0E32" w:rsidRPr="006654B2" w:rsidRDefault="005C0E32" w:rsidP="00E65410">
            <w:pPr>
              <w:pStyle w:val="NoSpacing"/>
              <w:rPr>
                <w:rFonts w:ascii="Century Gothic" w:hAnsi="Century Gothic"/>
                <w:b/>
                <w:szCs w:val="24"/>
              </w:rPr>
            </w:pPr>
          </w:p>
        </w:tc>
      </w:tr>
      <w:tr w:rsidR="005C0E32" w:rsidRPr="007E0E03" w:rsidTr="00E65410">
        <w:trPr>
          <w:trHeight w:val="127"/>
        </w:trPr>
        <w:tc>
          <w:tcPr>
            <w:tcW w:w="0" w:type="auto"/>
            <w:vMerge/>
            <w:tcBorders>
              <w:top w:val="nil"/>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4680" w:type="dxa"/>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3781" w:type="dxa"/>
            <w:tcBorders>
              <w:top w:val="single" w:sz="4" w:space="0" w:color="000000"/>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c>
          <w:tcPr>
            <w:tcW w:w="0" w:type="auto"/>
            <w:vMerge/>
            <w:tcBorders>
              <w:top w:val="nil"/>
              <w:left w:val="single" w:sz="4" w:space="0" w:color="000000"/>
              <w:bottom w:val="nil"/>
              <w:right w:val="single" w:sz="4" w:space="0" w:color="000000"/>
            </w:tcBorders>
          </w:tcPr>
          <w:p w:rsidR="005C0E32" w:rsidRPr="006654B2" w:rsidRDefault="005C0E32" w:rsidP="00E65410">
            <w:pPr>
              <w:pStyle w:val="NoSpacing"/>
              <w:rPr>
                <w:rFonts w:ascii="Century Gothic" w:hAnsi="Century Gothic"/>
                <w:b/>
                <w:szCs w:val="24"/>
              </w:rPr>
            </w:pPr>
          </w:p>
        </w:tc>
      </w:tr>
      <w:tr w:rsidR="005C0E32" w:rsidRPr="007E0E03" w:rsidTr="00E65410">
        <w:trPr>
          <w:trHeight w:val="401"/>
        </w:trPr>
        <w:tc>
          <w:tcPr>
            <w:tcW w:w="4068"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 </w:t>
            </w:r>
          </w:p>
        </w:tc>
        <w:tc>
          <w:tcPr>
            <w:tcW w:w="4680"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Forward Planning </w:t>
            </w:r>
          </w:p>
        </w:tc>
        <w:tc>
          <w:tcPr>
            <w:tcW w:w="3781"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Action </w:t>
            </w:r>
          </w:p>
        </w:tc>
        <w:tc>
          <w:tcPr>
            <w:tcW w:w="2698" w:type="dxa"/>
            <w:tcBorders>
              <w:top w:val="nil"/>
              <w:left w:val="single" w:sz="4" w:space="0" w:color="000000"/>
              <w:bottom w:val="single" w:sz="4" w:space="0" w:color="000000"/>
              <w:right w:val="single" w:sz="4" w:space="0" w:color="000000"/>
            </w:tcBorders>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Staff</w:t>
            </w:r>
          </w:p>
        </w:tc>
      </w:tr>
      <w:tr w:rsidR="005C0E32" w:rsidRPr="007E0E03" w:rsidTr="00E65410">
        <w:trPr>
          <w:trHeight w:val="524"/>
        </w:trPr>
        <w:tc>
          <w:tcPr>
            <w:tcW w:w="406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 xml:space="preserve">Marking </w:t>
            </w:r>
          </w:p>
        </w:tc>
        <w:tc>
          <w:tcPr>
            <w:tcW w:w="468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378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269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r>
      <w:tr w:rsidR="005C0E32" w:rsidRPr="007E0E03" w:rsidTr="00E65410">
        <w:trPr>
          <w:trHeight w:val="889"/>
        </w:trPr>
        <w:tc>
          <w:tcPr>
            <w:tcW w:w="4068"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Teaching staff/assessors interpret marking descriptions incorrectly </w:t>
            </w:r>
          </w:p>
        </w:tc>
        <w:tc>
          <w:tcPr>
            <w:tcW w:w="46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Ensure appropriate training and practicing of marking. Plan for sampling of marking during the practice phase </w:t>
            </w:r>
          </w:p>
        </w:tc>
        <w:tc>
          <w:tcPr>
            <w:tcW w:w="3781"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Arrange for remarking. Consult awarding body specification for appropriate procedure </w:t>
            </w:r>
          </w:p>
        </w:tc>
        <w:tc>
          <w:tcPr>
            <w:tcW w:w="2698" w:type="dxa"/>
            <w:tcBorders>
              <w:top w:val="single" w:sz="4" w:space="0" w:color="000000"/>
              <w:left w:val="single" w:sz="4" w:space="0" w:color="000000"/>
              <w:bottom w:val="single" w:sz="4" w:space="0" w:color="000000"/>
              <w:right w:val="single" w:sz="4" w:space="0" w:color="000000"/>
            </w:tcBorders>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SLT and Subject Leaders – </w:t>
            </w:r>
            <w:r w:rsidR="005671D7" w:rsidRPr="007E0E03">
              <w:rPr>
                <w:rFonts w:ascii="Century Gothic" w:hAnsi="Century Gothic"/>
                <w:szCs w:val="24"/>
              </w:rPr>
              <w:t>CF, CH, CP</w:t>
            </w:r>
            <w:r w:rsidR="005671D7">
              <w:rPr>
                <w:rFonts w:ascii="Century Gothic" w:hAnsi="Century Gothic"/>
                <w:szCs w:val="24"/>
              </w:rPr>
              <w:t>, HMC, RT, NH/LW</w:t>
            </w:r>
          </w:p>
        </w:tc>
      </w:tr>
      <w:tr w:rsidR="005C0E32" w:rsidRPr="007E0E03" w:rsidTr="00E65410">
        <w:trPr>
          <w:trHeight w:val="889"/>
        </w:trPr>
        <w:tc>
          <w:tcPr>
            <w:tcW w:w="4068"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Centre does not run standardisation activity as required by the awarding body </w:t>
            </w:r>
          </w:p>
        </w:tc>
        <w:tc>
          <w:tcPr>
            <w:tcW w:w="46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Plan against the requirements for standardisation for the awarding body when and how this activity will be conducted </w:t>
            </w:r>
          </w:p>
        </w:tc>
        <w:tc>
          <w:tcPr>
            <w:tcW w:w="3781"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Check with the awarding body whether a later standardisation </w:t>
            </w:r>
          </w:p>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event can be arranged </w:t>
            </w:r>
          </w:p>
        </w:tc>
        <w:tc>
          <w:tcPr>
            <w:tcW w:w="2698" w:type="dxa"/>
            <w:tcBorders>
              <w:top w:val="single" w:sz="4" w:space="0" w:color="000000"/>
              <w:left w:val="single" w:sz="4" w:space="0" w:color="000000"/>
              <w:bottom w:val="single" w:sz="4" w:space="0" w:color="000000"/>
              <w:right w:val="single" w:sz="4" w:space="0" w:color="000000"/>
            </w:tcBorders>
          </w:tcPr>
          <w:p w:rsidR="005C0E32" w:rsidRPr="007E0E03" w:rsidRDefault="005C0E32" w:rsidP="005F147E">
            <w:pPr>
              <w:pStyle w:val="NoSpacing"/>
              <w:ind w:left="0" w:firstLine="0"/>
              <w:rPr>
                <w:rFonts w:ascii="Century Gothic" w:hAnsi="Century Gothic"/>
                <w:szCs w:val="24"/>
              </w:rPr>
            </w:pPr>
            <w:r w:rsidRPr="007E0E03">
              <w:rPr>
                <w:rFonts w:ascii="Century Gothic" w:hAnsi="Century Gothic"/>
                <w:szCs w:val="24"/>
              </w:rPr>
              <w:t xml:space="preserve">SLT and Subject Leaders – </w:t>
            </w:r>
            <w:r w:rsidR="005671D7" w:rsidRPr="007E0E03">
              <w:rPr>
                <w:rFonts w:ascii="Century Gothic" w:hAnsi="Century Gothic"/>
                <w:szCs w:val="24"/>
              </w:rPr>
              <w:t>CF, CH, CP</w:t>
            </w:r>
            <w:r w:rsidR="005671D7">
              <w:rPr>
                <w:rFonts w:ascii="Century Gothic" w:hAnsi="Century Gothic"/>
                <w:szCs w:val="24"/>
              </w:rPr>
              <w:t>, HMC, RT, NH/LW</w:t>
            </w:r>
          </w:p>
        </w:tc>
      </w:tr>
      <w:tr w:rsidR="005C0E32" w:rsidRPr="007E0E03" w:rsidTr="00E65410">
        <w:trPr>
          <w:trHeight w:val="384"/>
        </w:trPr>
        <w:tc>
          <w:tcPr>
            <w:tcW w:w="4068"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4680"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3781"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2698" w:type="dxa"/>
            <w:tcBorders>
              <w:top w:val="single" w:sz="4" w:space="0" w:color="000000"/>
              <w:left w:val="single" w:sz="4" w:space="0" w:color="000000"/>
              <w:bottom w:val="single" w:sz="4" w:space="0" w:color="000000"/>
              <w:right w:val="single" w:sz="4" w:space="0" w:color="000000"/>
            </w:tcBorders>
            <w:vAlign w:val="bottom"/>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r>
      <w:tr w:rsidR="005C0E32" w:rsidRPr="007E0E03" w:rsidTr="00E65410">
        <w:trPr>
          <w:trHeight w:val="384"/>
        </w:trPr>
        <w:tc>
          <w:tcPr>
            <w:tcW w:w="40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C0E32" w:rsidRPr="006654B2" w:rsidRDefault="005C0E32" w:rsidP="00E65410">
            <w:pPr>
              <w:pStyle w:val="NoSpacing"/>
              <w:rPr>
                <w:rFonts w:ascii="Century Gothic" w:hAnsi="Century Gothic"/>
                <w:b/>
                <w:szCs w:val="24"/>
              </w:rPr>
            </w:pPr>
            <w:r w:rsidRPr="006654B2">
              <w:rPr>
                <w:rFonts w:ascii="Century Gothic" w:hAnsi="Century Gothic"/>
                <w:b/>
                <w:szCs w:val="24"/>
              </w:rPr>
              <w:t>Absence of Examinations Officer during Examination time</w:t>
            </w:r>
          </w:p>
        </w:tc>
        <w:tc>
          <w:tcPr>
            <w:tcW w:w="4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c>
          <w:tcPr>
            <w:tcW w:w="2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 xml:space="preserve"> </w:t>
            </w:r>
          </w:p>
        </w:tc>
      </w:tr>
      <w:tr w:rsidR="005C0E32" w:rsidRPr="007E0E03" w:rsidTr="00E65410">
        <w:trPr>
          <w:trHeight w:val="384"/>
        </w:trPr>
        <w:tc>
          <w:tcPr>
            <w:tcW w:w="40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Examinations Officer is absent or ill on day of examination.</w:t>
            </w:r>
          </w:p>
        </w:tc>
        <w:tc>
          <w:tcPr>
            <w:tcW w:w="46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Plan/establish priorities well ahead Procedures and routines noted in Procedures file.</w:t>
            </w:r>
          </w:p>
          <w:p w:rsidR="005C0E32" w:rsidRPr="007E0E03" w:rsidRDefault="005C0E32" w:rsidP="00E65410">
            <w:pPr>
              <w:pStyle w:val="NoSpacing"/>
              <w:rPr>
                <w:rFonts w:ascii="Century Gothic" w:hAnsi="Century Gothic"/>
                <w:szCs w:val="24"/>
              </w:rPr>
            </w:pPr>
            <w:r w:rsidRPr="007E0E03">
              <w:rPr>
                <w:rFonts w:ascii="Century Gothic" w:hAnsi="Century Gothic"/>
                <w:szCs w:val="24"/>
              </w:rPr>
              <w:t>Weekly Line Mgt Meetings to identify jobs to do.</w:t>
            </w:r>
          </w:p>
          <w:p w:rsidR="005C0E32" w:rsidRPr="007E0E03" w:rsidRDefault="005C0E32" w:rsidP="00E65410">
            <w:pPr>
              <w:pStyle w:val="NoSpacing"/>
              <w:rPr>
                <w:rFonts w:ascii="Century Gothic" w:hAnsi="Century Gothic"/>
                <w:szCs w:val="24"/>
              </w:rPr>
            </w:pPr>
            <w:r w:rsidRPr="007E0E03">
              <w:rPr>
                <w:rFonts w:ascii="Century Gothic" w:hAnsi="Century Gothic"/>
                <w:szCs w:val="24"/>
              </w:rPr>
              <w:t>Examination Chart kept in S: Drive.</w:t>
            </w:r>
          </w:p>
          <w:p w:rsidR="005C0E32" w:rsidRPr="007E0E03" w:rsidRDefault="005C0E32" w:rsidP="00E65410">
            <w:pPr>
              <w:pStyle w:val="NoSpacing"/>
              <w:rPr>
                <w:rFonts w:ascii="Century Gothic" w:hAnsi="Century Gothic"/>
                <w:szCs w:val="24"/>
              </w:rPr>
            </w:pPr>
            <w:r w:rsidRPr="007E0E03">
              <w:rPr>
                <w:rFonts w:ascii="Century Gothic" w:hAnsi="Century Gothic"/>
                <w:szCs w:val="24"/>
              </w:rPr>
              <w:t>Spare keys to Examinations cupboard kept in safe in Finance Office.</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0E32" w:rsidRPr="007E0E03" w:rsidRDefault="005C0E32" w:rsidP="00E65410">
            <w:pPr>
              <w:pStyle w:val="NoSpacing"/>
              <w:rPr>
                <w:rFonts w:ascii="Century Gothic" w:hAnsi="Century Gothic"/>
                <w:szCs w:val="24"/>
              </w:rPr>
            </w:pPr>
            <w:r w:rsidRPr="007E0E03">
              <w:rPr>
                <w:rFonts w:ascii="Century Gothic" w:hAnsi="Century Gothic"/>
                <w:szCs w:val="24"/>
              </w:rPr>
              <w:t>Examinations Officer will create instructions and procedure notes for duties.</w:t>
            </w:r>
          </w:p>
          <w:p w:rsidR="005C0E32" w:rsidRPr="007E0E03" w:rsidRDefault="005C0E32" w:rsidP="00E65410">
            <w:pPr>
              <w:pStyle w:val="NoSpacing"/>
              <w:rPr>
                <w:rFonts w:ascii="Century Gothic" w:hAnsi="Century Gothic"/>
                <w:szCs w:val="24"/>
              </w:rPr>
            </w:pPr>
            <w:r w:rsidRPr="007E0E03">
              <w:rPr>
                <w:rFonts w:ascii="Century Gothic" w:hAnsi="Century Gothic"/>
                <w:szCs w:val="24"/>
              </w:rPr>
              <w:t>SLT aware of Examination Chart.</w:t>
            </w:r>
          </w:p>
          <w:p w:rsidR="005C0E32" w:rsidRPr="007E0E03" w:rsidRDefault="005C0E32" w:rsidP="00E65410">
            <w:pPr>
              <w:pStyle w:val="NoSpacing"/>
              <w:rPr>
                <w:rFonts w:ascii="Century Gothic" w:hAnsi="Century Gothic"/>
                <w:szCs w:val="24"/>
              </w:rPr>
            </w:pPr>
            <w:r w:rsidRPr="007E0E03">
              <w:rPr>
                <w:rFonts w:ascii="Century Gothic" w:hAnsi="Century Gothic"/>
                <w:szCs w:val="24"/>
              </w:rPr>
              <w:t>SLT aware and Finance Officer</w:t>
            </w:r>
          </w:p>
        </w:tc>
        <w:tc>
          <w:tcPr>
            <w:tcW w:w="26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0E32" w:rsidRPr="007E0E03" w:rsidRDefault="005C0E32" w:rsidP="00E66E32">
            <w:pPr>
              <w:pStyle w:val="NoSpacing"/>
              <w:rPr>
                <w:rFonts w:ascii="Century Gothic" w:hAnsi="Century Gothic"/>
                <w:szCs w:val="24"/>
              </w:rPr>
            </w:pPr>
            <w:r w:rsidRPr="007E0E03">
              <w:rPr>
                <w:rFonts w:ascii="Century Gothic" w:hAnsi="Century Gothic"/>
                <w:szCs w:val="24"/>
              </w:rPr>
              <w:t>Jean Dav</w:t>
            </w:r>
            <w:r w:rsidR="00E66E32">
              <w:rPr>
                <w:rFonts w:ascii="Century Gothic" w:hAnsi="Century Gothic"/>
                <w:szCs w:val="24"/>
              </w:rPr>
              <w:t>is, CF, Bursar</w:t>
            </w:r>
          </w:p>
        </w:tc>
      </w:tr>
    </w:tbl>
    <w:p w:rsidR="005C0E32" w:rsidRPr="005671D7" w:rsidRDefault="005C0E32" w:rsidP="005671D7">
      <w:pPr>
        <w:spacing w:after="0" w:line="259" w:lineRule="auto"/>
        <w:ind w:left="0" w:firstLine="0"/>
        <w:jc w:val="both"/>
        <w:rPr>
          <w:szCs w:val="24"/>
        </w:rPr>
      </w:pPr>
      <w:r w:rsidRPr="007E0E03">
        <w:rPr>
          <w:szCs w:val="24"/>
        </w:rPr>
        <w:t xml:space="preserve"> </w:t>
      </w:r>
    </w:p>
    <w:sectPr w:rsidR="005C0E32" w:rsidRPr="005671D7" w:rsidSect="00E75027">
      <w:pgSz w:w="16838" w:h="11906" w:orient="landscape"/>
      <w:pgMar w:top="1440" w:right="1480" w:bottom="1440"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5C" w:rsidRDefault="00D3285C" w:rsidP="006815C9">
      <w:pPr>
        <w:spacing w:after="0" w:line="240" w:lineRule="auto"/>
      </w:pPr>
      <w:r>
        <w:separator/>
      </w:r>
    </w:p>
  </w:endnote>
  <w:endnote w:type="continuationSeparator" w:id="0">
    <w:p w:rsidR="00D3285C" w:rsidRDefault="00D3285C" w:rsidP="0068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64994"/>
      <w:docPartObj>
        <w:docPartGallery w:val="Page Numbers (Bottom of Page)"/>
        <w:docPartUnique/>
      </w:docPartObj>
    </w:sdtPr>
    <w:sdtEndPr>
      <w:rPr>
        <w:noProof/>
      </w:rPr>
    </w:sdtEndPr>
    <w:sdtContent>
      <w:p w:rsidR="00D3285C" w:rsidRDefault="00D3285C">
        <w:pPr>
          <w:pStyle w:val="Footer"/>
          <w:jc w:val="center"/>
        </w:pPr>
        <w:r>
          <w:fldChar w:fldCharType="begin"/>
        </w:r>
        <w:r>
          <w:instrText xml:space="preserve"> PAGE   \* MERGEFORMAT </w:instrText>
        </w:r>
        <w:r>
          <w:fldChar w:fldCharType="separate"/>
        </w:r>
        <w:r w:rsidR="00C563DE">
          <w:rPr>
            <w:noProof/>
          </w:rPr>
          <w:t>1</w:t>
        </w:r>
        <w:r>
          <w:rPr>
            <w:noProof/>
          </w:rPr>
          <w:fldChar w:fldCharType="end"/>
        </w:r>
      </w:p>
    </w:sdtContent>
  </w:sdt>
  <w:p w:rsidR="00D3285C" w:rsidRDefault="00D32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447216"/>
      <w:docPartObj>
        <w:docPartGallery w:val="Page Numbers (Bottom of Page)"/>
        <w:docPartUnique/>
      </w:docPartObj>
    </w:sdtPr>
    <w:sdtEndPr>
      <w:rPr>
        <w:noProof/>
      </w:rPr>
    </w:sdtEndPr>
    <w:sdtContent>
      <w:p w:rsidR="00D3285C" w:rsidRDefault="00D3285C">
        <w:pPr>
          <w:pStyle w:val="Footer"/>
          <w:jc w:val="center"/>
        </w:pPr>
        <w:r>
          <w:fldChar w:fldCharType="begin"/>
        </w:r>
        <w:r>
          <w:instrText xml:space="preserve"> PAGE   \* MERGEFORMAT </w:instrText>
        </w:r>
        <w:r>
          <w:fldChar w:fldCharType="separate"/>
        </w:r>
        <w:r w:rsidR="00C563DE">
          <w:rPr>
            <w:noProof/>
          </w:rPr>
          <w:t>21</w:t>
        </w:r>
        <w:r>
          <w:rPr>
            <w:noProof/>
          </w:rPr>
          <w:fldChar w:fldCharType="end"/>
        </w:r>
      </w:p>
    </w:sdtContent>
  </w:sdt>
  <w:p w:rsidR="00D3285C" w:rsidRDefault="00D3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5C" w:rsidRDefault="00D3285C" w:rsidP="006815C9">
      <w:pPr>
        <w:spacing w:after="0" w:line="240" w:lineRule="auto"/>
      </w:pPr>
      <w:r>
        <w:separator/>
      </w:r>
    </w:p>
  </w:footnote>
  <w:footnote w:type="continuationSeparator" w:id="0">
    <w:p w:rsidR="00D3285C" w:rsidRDefault="00D3285C" w:rsidP="0068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5C" w:rsidRDefault="00D3285C">
    <w:pPr>
      <w:pStyle w:val="Header"/>
    </w:pPr>
    <w:r>
      <w:rPr>
        <w:noProof/>
      </w:rPr>
      <w:drawing>
        <wp:anchor distT="0" distB="0" distL="114300" distR="114300" simplePos="0" relativeHeight="251658240" behindDoc="1" locked="0" layoutInCell="1" allowOverlap="1">
          <wp:simplePos x="0" y="0"/>
          <wp:positionH relativeFrom="column">
            <wp:posOffset>5577840</wp:posOffset>
          </wp:positionH>
          <wp:positionV relativeFrom="paragraph">
            <wp:posOffset>-30480</wp:posOffset>
          </wp:positionV>
          <wp:extent cx="1341755" cy="952500"/>
          <wp:effectExtent l="19050" t="19050" r="10795" b="19050"/>
          <wp:wrapTight wrapText="bothSides">
            <wp:wrapPolygon edited="0">
              <wp:start x="-307" y="-432"/>
              <wp:lineTo x="-307" y="21600"/>
              <wp:lineTo x="21467" y="21600"/>
              <wp:lineTo x="21467" y="-432"/>
              <wp:lineTo x="-307" y="-43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rotWithShape="1">
                  <a:blip r:embed="rId1" cstate="print">
                    <a:extLst>
                      <a:ext uri="{28A0092B-C50C-407E-A947-70E740481C1C}">
                        <a14:useLocalDpi xmlns:a14="http://schemas.microsoft.com/office/drawing/2010/main" val="0"/>
                      </a:ext>
                    </a:extLst>
                  </a:blip>
                  <a:srcRect l="14952" t="19340" r="20481" b="22817"/>
                  <a:stretch/>
                </pic:blipFill>
                <pic:spPr bwMode="auto">
                  <a:xfrm>
                    <a:off x="0" y="0"/>
                    <a:ext cx="1341755" cy="952500"/>
                  </a:xfrm>
                  <a:prstGeom prst="rect">
                    <a:avLst/>
                  </a:prstGeom>
                  <a:ln w="12700" cap="flat" cmpd="sng" algn="ctr">
                    <a:solidFill>
                      <a:schemeClr val="bg1"/>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5C" w:rsidRDefault="00D3285C" w:rsidP="005C0E32">
    <w:pPr>
      <w:pStyle w:val="Header"/>
      <w:ind w:left="0" w:firstLine="0"/>
      <w:rPr>
        <w:rFonts w:ascii="Century Gothic" w:hAnsi="Century Gothic"/>
        <w:noProof/>
        <w:sz w:val="24"/>
        <w:szCs w:val="24"/>
      </w:rPr>
    </w:pPr>
  </w:p>
  <w:p w:rsidR="00D3285C" w:rsidRDefault="00D3285C" w:rsidP="005C0E32">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35" w:hanging="216"/>
      </w:pPr>
      <w:rPr>
        <w:rFonts w:ascii="Verdana" w:hAnsi="Verdana" w:cs="Verdana"/>
        <w:b w:val="0"/>
        <w:bCs w:val="0"/>
        <w:w w:val="100"/>
        <w:sz w:val="24"/>
        <w:szCs w:val="24"/>
      </w:rPr>
    </w:lvl>
    <w:lvl w:ilvl="1">
      <w:numFmt w:val="bullet"/>
      <w:lvlText w:val="•"/>
      <w:lvlJc w:val="left"/>
      <w:pPr>
        <w:ind w:left="1492" w:hanging="216"/>
      </w:pPr>
    </w:lvl>
    <w:lvl w:ilvl="2">
      <w:numFmt w:val="bullet"/>
      <w:lvlText w:val="•"/>
      <w:lvlJc w:val="left"/>
      <w:pPr>
        <w:ind w:left="2444" w:hanging="216"/>
      </w:pPr>
    </w:lvl>
    <w:lvl w:ilvl="3">
      <w:numFmt w:val="bullet"/>
      <w:lvlText w:val="•"/>
      <w:lvlJc w:val="left"/>
      <w:pPr>
        <w:ind w:left="3396" w:hanging="216"/>
      </w:pPr>
    </w:lvl>
    <w:lvl w:ilvl="4">
      <w:numFmt w:val="bullet"/>
      <w:lvlText w:val="•"/>
      <w:lvlJc w:val="left"/>
      <w:pPr>
        <w:ind w:left="4348" w:hanging="216"/>
      </w:pPr>
    </w:lvl>
    <w:lvl w:ilvl="5">
      <w:numFmt w:val="bullet"/>
      <w:lvlText w:val="•"/>
      <w:lvlJc w:val="left"/>
      <w:pPr>
        <w:ind w:left="5300" w:hanging="216"/>
      </w:pPr>
    </w:lvl>
    <w:lvl w:ilvl="6">
      <w:numFmt w:val="bullet"/>
      <w:lvlText w:val="•"/>
      <w:lvlJc w:val="left"/>
      <w:pPr>
        <w:ind w:left="6252" w:hanging="216"/>
      </w:pPr>
    </w:lvl>
    <w:lvl w:ilvl="7">
      <w:numFmt w:val="bullet"/>
      <w:lvlText w:val="•"/>
      <w:lvlJc w:val="left"/>
      <w:pPr>
        <w:ind w:left="7204" w:hanging="216"/>
      </w:pPr>
    </w:lvl>
    <w:lvl w:ilvl="8">
      <w:numFmt w:val="bullet"/>
      <w:lvlText w:val="•"/>
      <w:lvlJc w:val="left"/>
      <w:pPr>
        <w:ind w:left="8156" w:hanging="216"/>
      </w:pPr>
    </w:lvl>
  </w:abstractNum>
  <w:abstractNum w:abstractNumId="1" w15:restartNumberingAfterBreak="0">
    <w:nsid w:val="00000403"/>
    <w:multiLevelType w:val="multilevel"/>
    <w:tmpl w:val="00000886"/>
    <w:lvl w:ilvl="0">
      <w:numFmt w:val="bullet"/>
      <w:lvlText w:val="•"/>
      <w:lvlJc w:val="left"/>
      <w:pPr>
        <w:ind w:left="355" w:hanging="216"/>
      </w:pPr>
      <w:rPr>
        <w:rFonts w:ascii="Verdana" w:hAnsi="Verdana" w:cs="Verdana"/>
        <w:b w:val="0"/>
        <w:bCs w:val="0"/>
        <w:spacing w:val="-1"/>
        <w:w w:val="100"/>
        <w:sz w:val="24"/>
        <w:szCs w:val="24"/>
      </w:rPr>
    </w:lvl>
    <w:lvl w:ilvl="1">
      <w:numFmt w:val="bullet"/>
      <w:lvlText w:val="•"/>
      <w:lvlJc w:val="left"/>
      <w:pPr>
        <w:ind w:left="1314" w:hanging="216"/>
      </w:pPr>
    </w:lvl>
    <w:lvl w:ilvl="2">
      <w:numFmt w:val="bullet"/>
      <w:lvlText w:val="•"/>
      <w:lvlJc w:val="left"/>
      <w:pPr>
        <w:ind w:left="2268" w:hanging="216"/>
      </w:pPr>
    </w:lvl>
    <w:lvl w:ilvl="3">
      <w:numFmt w:val="bullet"/>
      <w:lvlText w:val="•"/>
      <w:lvlJc w:val="left"/>
      <w:pPr>
        <w:ind w:left="3222" w:hanging="216"/>
      </w:pPr>
    </w:lvl>
    <w:lvl w:ilvl="4">
      <w:numFmt w:val="bullet"/>
      <w:lvlText w:val="•"/>
      <w:lvlJc w:val="left"/>
      <w:pPr>
        <w:ind w:left="4176" w:hanging="216"/>
      </w:pPr>
    </w:lvl>
    <w:lvl w:ilvl="5">
      <w:numFmt w:val="bullet"/>
      <w:lvlText w:val="•"/>
      <w:lvlJc w:val="left"/>
      <w:pPr>
        <w:ind w:left="5130" w:hanging="216"/>
      </w:pPr>
    </w:lvl>
    <w:lvl w:ilvl="6">
      <w:numFmt w:val="bullet"/>
      <w:lvlText w:val="•"/>
      <w:lvlJc w:val="left"/>
      <w:pPr>
        <w:ind w:left="6084" w:hanging="216"/>
      </w:pPr>
    </w:lvl>
    <w:lvl w:ilvl="7">
      <w:numFmt w:val="bullet"/>
      <w:lvlText w:val="•"/>
      <w:lvlJc w:val="left"/>
      <w:pPr>
        <w:ind w:left="7038" w:hanging="216"/>
      </w:pPr>
    </w:lvl>
    <w:lvl w:ilvl="8">
      <w:numFmt w:val="bullet"/>
      <w:lvlText w:val="•"/>
      <w:lvlJc w:val="left"/>
      <w:pPr>
        <w:ind w:left="7992" w:hanging="216"/>
      </w:pPr>
    </w:lvl>
  </w:abstractNum>
  <w:abstractNum w:abstractNumId="2" w15:restartNumberingAfterBreak="0">
    <w:nsid w:val="00000404"/>
    <w:multiLevelType w:val="multilevel"/>
    <w:tmpl w:val="00000887"/>
    <w:lvl w:ilvl="0">
      <w:numFmt w:val="bullet"/>
      <w:lvlText w:val="•"/>
      <w:lvlJc w:val="left"/>
      <w:pPr>
        <w:ind w:left="355" w:hanging="253"/>
      </w:pPr>
      <w:rPr>
        <w:rFonts w:ascii="Verdana" w:hAnsi="Verdana" w:cs="Verdana"/>
        <w:b/>
        <w:bCs/>
        <w:spacing w:val="-1"/>
        <w:w w:val="100"/>
        <w:sz w:val="24"/>
        <w:szCs w:val="24"/>
      </w:rPr>
    </w:lvl>
    <w:lvl w:ilvl="1">
      <w:numFmt w:val="bullet"/>
      <w:lvlText w:val="•"/>
      <w:lvlJc w:val="left"/>
      <w:pPr>
        <w:ind w:left="1314" w:hanging="253"/>
      </w:pPr>
    </w:lvl>
    <w:lvl w:ilvl="2">
      <w:numFmt w:val="bullet"/>
      <w:lvlText w:val="•"/>
      <w:lvlJc w:val="left"/>
      <w:pPr>
        <w:ind w:left="2268" w:hanging="253"/>
      </w:pPr>
    </w:lvl>
    <w:lvl w:ilvl="3">
      <w:numFmt w:val="bullet"/>
      <w:lvlText w:val="•"/>
      <w:lvlJc w:val="left"/>
      <w:pPr>
        <w:ind w:left="3222" w:hanging="253"/>
      </w:pPr>
    </w:lvl>
    <w:lvl w:ilvl="4">
      <w:numFmt w:val="bullet"/>
      <w:lvlText w:val="•"/>
      <w:lvlJc w:val="left"/>
      <w:pPr>
        <w:ind w:left="4176" w:hanging="253"/>
      </w:pPr>
    </w:lvl>
    <w:lvl w:ilvl="5">
      <w:numFmt w:val="bullet"/>
      <w:lvlText w:val="•"/>
      <w:lvlJc w:val="left"/>
      <w:pPr>
        <w:ind w:left="5130" w:hanging="253"/>
      </w:pPr>
    </w:lvl>
    <w:lvl w:ilvl="6">
      <w:numFmt w:val="bullet"/>
      <w:lvlText w:val="•"/>
      <w:lvlJc w:val="left"/>
      <w:pPr>
        <w:ind w:left="6084" w:hanging="253"/>
      </w:pPr>
    </w:lvl>
    <w:lvl w:ilvl="7">
      <w:numFmt w:val="bullet"/>
      <w:lvlText w:val="•"/>
      <w:lvlJc w:val="left"/>
      <w:pPr>
        <w:ind w:left="7038" w:hanging="253"/>
      </w:pPr>
    </w:lvl>
    <w:lvl w:ilvl="8">
      <w:numFmt w:val="bullet"/>
      <w:lvlText w:val="•"/>
      <w:lvlJc w:val="left"/>
      <w:pPr>
        <w:ind w:left="7992" w:hanging="253"/>
      </w:pPr>
    </w:lvl>
  </w:abstractNum>
  <w:abstractNum w:abstractNumId="3" w15:restartNumberingAfterBreak="0">
    <w:nsid w:val="00000405"/>
    <w:multiLevelType w:val="multilevel"/>
    <w:tmpl w:val="00000888"/>
    <w:lvl w:ilvl="0">
      <w:numFmt w:val="bullet"/>
      <w:lvlText w:val="•"/>
      <w:lvlJc w:val="left"/>
      <w:pPr>
        <w:ind w:left="355" w:hanging="216"/>
      </w:pPr>
      <w:rPr>
        <w:rFonts w:ascii="Verdana" w:hAnsi="Verdana" w:cs="Verdana"/>
        <w:b w:val="0"/>
        <w:bCs w:val="0"/>
        <w:w w:val="100"/>
        <w:sz w:val="24"/>
        <w:szCs w:val="24"/>
      </w:rPr>
    </w:lvl>
    <w:lvl w:ilvl="1">
      <w:numFmt w:val="bullet"/>
      <w:lvlText w:val="•"/>
      <w:lvlJc w:val="left"/>
      <w:pPr>
        <w:ind w:left="1314" w:hanging="216"/>
      </w:pPr>
    </w:lvl>
    <w:lvl w:ilvl="2">
      <w:numFmt w:val="bullet"/>
      <w:lvlText w:val="•"/>
      <w:lvlJc w:val="left"/>
      <w:pPr>
        <w:ind w:left="2268" w:hanging="216"/>
      </w:pPr>
    </w:lvl>
    <w:lvl w:ilvl="3">
      <w:numFmt w:val="bullet"/>
      <w:lvlText w:val="•"/>
      <w:lvlJc w:val="left"/>
      <w:pPr>
        <w:ind w:left="3222" w:hanging="216"/>
      </w:pPr>
    </w:lvl>
    <w:lvl w:ilvl="4">
      <w:numFmt w:val="bullet"/>
      <w:lvlText w:val="•"/>
      <w:lvlJc w:val="left"/>
      <w:pPr>
        <w:ind w:left="4176" w:hanging="216"/>
      </w:pPr>
    </w:lvl>
    <w:lvl w:ilvl="5">
      <w:numFmt w:val="bullet"/>
      <w:lvlText w:val="•"/>
      <w:lvlJc w:val="left"/>
      <w:pPr>
        <w:ind w:left="5130" w:hanging="216"/>
      </w:pPr>
    </w:lvl>
    <w:lvl w:ilvl="6">
      <w:numFmt w:val="bullet"/>
      <w:lvlText w:val="•"/>
      <w:lvlJc w:val="left"/>
      <w:pPr>
        <w:ind w:left="6084" w:hanging="216"/>
      </w:pPr>
    </w:lvl>
    <w:lvl w:ilvl="7">
      <w:numFmt w:val="bullet"/>
      <w:lvlText w:val="•"/>
      <w:lvlJc w:val="left"/>
      <w:pPr>
        <w:ind w:left="7038" w:hanging="216"/>
      </w:pPr>
    </w:lvl>
    <w:lvl w:ilvl="8">
      <w:numFmt w:val="bullet"/>
      <w:lvlText w:val="•"/>
      <w:lvlJc w:val="left"/>
      <w:pPr>
        <w:ind w:left="7992" w:hanging="216"/>
      </w:pPr>
    </w:lvl>
  </w:abstractNum>
  <w:abstractNum w:abstractNumId="4" w15:restartNumberingAfterBreak="0">
    <w:nsid w:val="00000406"/>
    <w:multiLevelType w:val="multilevel"/>
    <w:tmpl w:val="00000889"/>
    <w:lvl w:ilvl="0">
      <w:numFmt w:val="bullet"/>
      <w:lvlText w:val="•"/>
      <w:lvlJc w:val="left"/>
      <w:pPr>
        <w:ind w:left="439" w:hanging="216"/>
      </w:pPr>
      <w:rPr>
        <w:rFonts w:ascii="Verdana" w:hAnsi="Verdana" w:cs="Verdana"/>
        <w:b w:val="0"/>
        <w:bCs w:val="0"/>
        <w:w w:val="100"/>
        <w:sz w:val="24"/>
        <w:szCs w:val="24"/>
      </w:rPr>
    </w:lvl>
    <w:lvl w:ilvl="1">
      <w:numFmt w:val="bullet"/>
      <w:lvlText w:val="•"/>
      <w:lvlJc w:val="left"/>
      <w:pPr>
        <w:ind w:left="1390" w:hanging="216"/>
      </w:pPr>
    </w:lvl>
    <w:lvl w:ilvl="2">
      <w:numFmt w:val="bullet"/>
      <w:lvlText w:val="•"/>
      <w:lvlJc w:val="left"/>
      <w:pPr>
        <w:ind w:left="2340" w:hanging="216"/>
      </w:pPr>
    </w:lvl>
    <w:lvl w:ilvl="3">
      <w:numFmt w:val="bullet"/>
      <w:lvlText w:val="•"/>
      <w:lvlJc w:val="left"/>
      <w:pPr>
        <w:ind w:left="3290" w:hanging="216"/>
      </w:pPr>
    </w:lvl>
    <w:lvl w:ilvl="4">
      <w:numFmt w:val="bullet"/>
      <w:lvlText w:val="•"/>
      <w:lvlJc w:val="left"/>
      <w:pPr>
        <w:ind w:left="4240" w:hanging="216"/>
      </w:pPr>
    </w:lvl>
    <w:lvl w:ilvl="5">
      <w:numFmt w:val="bullet"/>
      <w:lvlText w:val="•"/>
      <w:lvlJc w:val="left"/>
      <w:pPr>
        <w:ind w:left="5190" w:hanging="216"/>
      </w:pPr>
    </w:lvl>
    <w:lvl w:ilvl="6">
      <w:numFmt w:val="bullet"/>
      <w:lvlText w:val="•"/>
      <w:lvlJc w:val="left"/>
      <w:pPr>
        <w:ind w:left="6140" w:hanging="216"/>
      </w:pPr>
    </w:lvl>
    <w:lvl w:ilvl="7">
      <w:numFmt w:val="bullet"/>
      <w:lvlText w:val="•"/>
      <w:lvlJc w:val="left"/>
      <w:pPr>
        <w:ind w:left="7090" w:hanging="216"/>
      </w:pPr>
    </w:lvl>
    <w:lvl w:ilvl="8">
      <w:numFmt w:val="bullet"/>
      <w:lvlText w:val="•"/>
      <w:lvlJc w:val="left"/>
      <w:pPr>
        <w:ind w:left="8040" w:hanging="216"/>
      </w:pPr>
    </w:lvl>
  </w:abstractNum>
  <w:abstractNum w:abstractNumId="5" w15:restartNumberingAfterBreak="0">
    <w:nsid w:val="04ED2538"/>
    <w:multiLevelType w:val="hybridMultilevel"/>
    <w:tmpl w:val="8DAE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A1A94"/>
    <w:multiLevelType w:val="hybridMultilevel"/>
    <w:tmpl w:val="9F86581E"/>
    <w:lvl w:ilvl="0" w:tplc="0F188002">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2F0AE">
      <w:start w:val="1"/>
      <w:numFmt w:val="bullet"/>
      <w:lvlText w:val="o"/>
      <w:lvlJc w:val="left"/>
      <w:pPr>
        <w:ind w:left="1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8E1D74">
      <w:start w:val="1"/>
      <w:numFmt w:val="bullet"/>
      <w:lvlText w:val="▪"/>
      <w:lvlJc w:val="left"/>
      <w:pPr>
        <w:ind w:left="2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4C278">
      <w:start w:val="1"/>
      <w:numFmt w:val="bullet"/>
      <w:lvlText w:val="•"/>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4008A">
      <w:start w:val="1"/>
      <w:numFmt w:val="bullet"/>
      <w:lvlText w:val="o"/>
      <w:lvlJc w:val="left"/>
      <w:pPr>
        <w:ind w:left="3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C199C">
      <w:start w:val="1"/>
      <w:numFmt w:val="bullet"/>
      <w:lvlText w:val="▪"/>
      <w:lvlJc w:val="left"/>
      <w:pPr>
        <w:ind w:left="4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0EE8AC">
      <w:start w:val="1"/>
      <w:numFmt w:val="bullet"/>
      <w:lvlText w:val="•"/>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C84A0">
      <w:start w:val="1"/>
      <w:numFmt w:val="bullet"/>
      <w:lvlText w:val="o"/>
      <w:lvlJc w:val="left"/>
      <w:pPr>
        <w:ind w:left="5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0A4836">
      <w:start w:val="1"/>
      <w:numFmt w:val="bullet"/>
      <w:lvlText w:val="▪"/>
      <w:lvlJc w:val="left"/>
      <w:pPr>
        <w:ind w:left="6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B564F9"/>
    <w:multiLevelType w:val="hybridMultilevel"/>
    <w:tmpl w:val="2828FA5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15:restartNumberingAfterBreak="0">
    <w:nsid w:val="3C96766F"/>
    <w:multiLevelType w:val="hybridMultilevel"/>
    <w:tmpl w:val="9E9648C4"/>
    <w:lvl w:ilvl="0" w:tplc="9C2A6CF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82F54"/>
    <w:multiLevelType w:val="hybridMultilevel"/>
    <w:tmpl w:val="E80CADA6"/>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0" w15:restartNumberingAfterBreak="0">
    <w:nsid w:val="3EAA3C64"/>
    <w:multiLevelType w:val="hybridMultilevel"/>
    <w:tmpl w:val="09F44C8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15:restartNumberingAfterBreak="0">
    <w:nsid w:val="401817C9"/>
    <w:multiLevelType w:val="hybridMultilevel"/>
    <w:tmpl w:val="6D0CBC84"/>
    <w:lvl w:ilvl="0" w:tplc="9C2A6C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9819EC">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F6EF2A">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C0143E">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A63C96">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088B4A">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4E4F60">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DCBEE6">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6AF74E">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BE44C5"/>
    <w:multiLevelType w:val="hybridMultilevel"/>
    <w:tmpl w:val="DDBE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0025D"/>
    <w:multiLevelType w:val="hybridMultilevel"/>
    <w:tmpl w:val="94F2B554"/>
    <w:lvl w:ilvl="0" w:tplc="E91A2000">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E898F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FA9EA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E238A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92682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4A07D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2A5DC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7A3F1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A245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F07D64"/>
    <w:multiLevelType w:val="hybridMultilevel"/>
    <w:tmpl w:val="54C0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411E1"/>
    <w:multiLevelType w:val="hybridMultilevel"/>
    <w:tmpl w:val="465214FA"/>
    <w:lvl w:ilvl="0" w:tplc="F84871D6">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52387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18C21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FE4E21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0678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28106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E2E0F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C6EC2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B2F54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1"/>
  </w:num>
  <w:num w:numId="3">
    <w:abstractNumId w:val="6"/>
  </w:num>
  <w:num w:numId="4">
    <w:abstractNumId w:val="5"/>
  </w:num>
  <w:num w:numId="5">
    <w:abstractNumId w:val="8"/>
  </w:num>
  <w:num w:numId="6">
    <w:abstractNumId w:val="4"/>
  </w:num>
  <w:num w:numId="7">
    <w:abstractNumId w:val="3"/>
  </w:num>
  <w:num w:numId="8">
    <w:abstractNumId w:val="2"/>
  </w:num>
  <w:num w:numId="9">
    <w:abstractNumId w:val="1"/>
  </w:num>
  <w:num w:numId="10">
    <w:abstractNumId w:val="0"/>
  </w:num>
  <w:num w:numId="11">
    <w:abstractNumId w:val="13"/>
  </w:num>
  <w:num w:numId="12">
    <w:abstractNumId w:val="9"/>
  </w:num>
  <w:num w:numId="13">
    <w:abstractNumId w:val="7"/>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2D"/>
    <w:rsid w:val="000722A6"/>
    <w:rsid w:val="00097DAD"/>
    <w:rsid w:val="00097F67"/>
    <w:rsid w:val="000C07C7"/>
    <w:rsid w:val="000C5AAA"/>
    <w:rsid w:val="000D2DD8"/>
    <w:rsid w:val="001102E3"/>
    <w:rsid w:val="001279F5"/>
    <w:rsid w:val="001318FF"/>
    <w:rsid w:val="00132B84"/>
    <w:rsid w:val="001379AE"/>
    <w:rsid w:val="00141674"/>
    <w:rsid w:val="00144E2A"/>
    <w:rsid w:val="00174BB4"/>
    <w:rsid w:val="00186280"/>
    <w:rsid w:val="001D2D03"/>
    <w:rsid w:val="001D6E66"/>
    <w:rsid w:val="001E1286"/>
    <w:rsid w:val="00214D9F"/>
    <w:rsid w:val="002551F6"/>
    <w:rsid w:val="002772EB"/>
    <w:rsid w:val="002C6D3C"/>
    <w:rsid w:val="002E084D"/>
    <w:rsid w:val="002E2099"/>
    <w:rsid w:val="002F33EB"/>
    <w:rsid w:val="00327402"/>
    <w:rsid w:val="0033009A"/>
    <w:rsid w:val="00391391"/>
    <w:rsid w:val="003A4727"/>
    <w:rsid w:val="003B3ACA"/>
    <w:rsid w:val="003F31B6"/>
    <w:rsid w:val="004557A0"/>
    <w:rsid w:val="004C3005"/>
    <w:rsid w:val="004D51B1"/>
    <w:rsid w:val="00543A3C"/>
    <w:rsid w:val="0055108F"/>
    <w:rsid w:val="005671D7"/>
    <w:rsid w:val="0057186D"/>
    <w:rsid w:val="005A1F2C"/>
    <w:rsid w:val="005C0E32"/>
    <w:rsid w:val="005C2FCA"/>
    <w:rsid w:val="005E3B10"/>
    <w:rsid w:val="005F147E"/>
    <w:rsid w:val="0060584B"/>
    <w:rsid w:val="006815C9"/>
    <w:rsid w:val="00697451"/>
    <w:rsid w:val="006A2BBC"/>
    <w:rsid w:val="006B4907"/>
    <w:rsid w:val="006E2AE7"/>
    <w:rsid w:val="006F3BF5"/>
    <w:rsid w:val="0070213C"/>
    <w:rsid w:val="00726504"/>
    <w:rsid w:val="007511D4"/>
    <w:rsid w:val="00783C50"/>
    <w:rsid w:val="007A4FDF"/>
    <w:rsid w:val="007B492D"/>
    <w:rsid w:val="007C0791"/>
    <w:rsid w:val="007F0A09"/>
    <w:rsid w:val="007F6E98"/>
    <w:rsid w:val="00811489"/>
    <w:rsid w:val="00832CE0"/>
    <w:rsid w:val="00836DF7"/>
    <w:rsid w:val="008469F2"/>
    <w:rsid w:val="00877293"/>
    <w:rsid w:val="008B1B8E"/>
    <w:rsid w:val="008B7BFC"/>
    <w:rsid w:val="008C3CC2"/>
    <w:rsid w:val="008E0AF0"/>
    <w:rsid w:val="008E6858"/>
    <w:rsid w:val="00903259"/>
    <w:rsid w:val="009053E6"/>
    <w:rsid w:val="00910D82"/>
    <w:rsid w:val="00917F8D"/>
    <w:rsid w:val="009543BB"/>
    <w:rsid w:val="009545B1"/>
    <w:rsid w:val="009721BC"/>
    <w:rsid w:val="00981968"/>
    <w:rsid w:val="00981AEA"/>
    <w:rsid w:val="009E2FB2"/>
    <w:rsid w:val="009F4B95"/>
    <w:rsid w:val="00A0159C"/>
    <w:rsid w:val="00A30797"/>
    <w:rsid w:val="00A84BBB"/>
    <w:rsid w:val="00AB2061"/>
    <w:rsid w:val="00AD5779"/>
    <w:rsid w:val="00B50B7C"/>
    <w:rsid w:val="00B52E87"/>
    <w:rsid w:val="00B71264"/>
    <w:rsid w:val="00B73A7E"/>
    <w:rsid w:val="00B911C1"/>
    <w:rsid w:val="00B97A34"/>
    <w:rsid w:val="00BC11C3"/>
    <w:rsid w:val="00BD14EB"/>
    <w:rsid w:val="00BE33CF"/>
    <w:rsid w:val="00BF3157"/>
    <w:rsid w:val="00BF7C9B"/>
    <w:rsid w:val="00C43206"/>
    <w:rsid w:val="00C563DE"/>
    <w:rsid w:val="00C639AD"/>
    <w:rsid w:val="00C662B7"/>
    <w:rsid w:val="00C81064"/>
    <w:rsid w:val="00CB7A0F"/>
    <w:rsid w:val="00CE6229"/>
    <w:rsid w:val="00CF5845"/>
    <w:rsid w:val="00D3285C"/>
    <w:rsid w:val="00D35144"/>
    <w:rsid w:val="00D6181F"/>
    <w:rsid w:val="00D87B04"/>
    <w:rsid w:val="00DA4783"/>
    <w:rsid w:val="00DA79CB"/>
    <w:rsid w:val="00DC3BF3"/>
    <w:rsid w:val="00E56574"/>
    <w:rsid w:val="00E65410"/>
    <w:rsid w:val="00E66E32"/>
    <w:rsid w:val="00E74C76"/>
    <w:rsid w:val="00E75027"/>
    <w:rsid w:val="00E90413"/>
    <w:rsid w:val="00ED508A"/>
    <w:rsid w:val="00EE7AFE"/>
    <w:rsid w:val="00F930F0"/>
    <w:rsid w:val="00F95BD1"/>
    <w:rsid w:val="00FA62D2"/>
    <w:rsid w:val="00FB032D"/>
    <w:rsid w:val="00FF0405"/>
    <w:rsid w:val="00FF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F77735"/>
  <w15:docId w15:val="{0971997F-A6D7-4DDF-8D6D-F6AC76E0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4"/>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237"/>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BalloonText">
    <w:name w:val="Balloon Text"/>
    <w:basedOn w:val="Normal"/>
    <w:link w:val="BalloonTextChar"/>
    <w:uiPriority w:val="99"/>
    <w:semiHidden/>
    <w:unhideWhenUsed/>
    <w:rsid w:val="00144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2A"/>
    <w:rPr>
      <w:rFonts w:ascii="Segoe UI" w:eastAsia="Calibri" w:hAnsi="Segoe UI" w:cs="Segoe UI"/>
      <w:color w:val="000000"/>
      <w:sz w:val="18"/>
      <w:szCs w:val="18"/>
    </w:rPr>
  </w:style>
  <w:style w:type="paragraph" w:styleId="ListParagraph">
    <w:name w:val="List Paragraph"/>
    <w:basedOn w:val="Normal"/>
    <w:uiPriority w:val="34"/>
    <w:qFormat/>
    <w:rsid w:val="008B7BFC"/>
    <w:pPr>
      <w:ind w:left="720"/>
      <w:contextualSpacing/>
    </w:pPr>
  </w:style>
  <w:style w:type="paragraph" w:styleId="Header">
    <w:name w:val="header"/>
    <w:basedOn w:val="Normal"/>
    <w:link w:val="HeaderChar"/>
    <w:uiPriority w:val="99"/>
    <w:unhideWhenUsed/>
    <w:rsid w:val="00681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5C9"/>
    <w:rPr>
      <w:rFonts w:ascii="Calibri" w:eastAsia="Calibri" w:hAnsi="Calibri" w:cs="Calibri"/>
      <w:color w:val="000000"/>
    </w:rPr>
  </w:style>
  <w:style w:type="paragraph" w:styleId="Footer">
    <w:name w:val="footer"/>
    <w:basedOn w:val="Normal"/>
    <w:link w:val="FooterChar"/>
    <w:uiPriority w:val="99"/>
    <w:unhideWhenUsed/>
    <w:rsid w:val="00681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5C9"/>
    <w:rPr>
      <w:rFonts w:ascii="Calibri" w:eastAsia="Calibri" w:hAnsi="Calibri" w:cs="Calibri"/>
      <w:color w:val="000000"/>
    </w:rPr>
  </w:style>
  <w:style w:type="paragraph" w:styleId="NoSpacing">
    <w:name w:val="No Spacing"/>
    <w:uiPriority w:val="1"/>
    <w:qFormat/>
    <w:rsid w:val="001379AE"/>
    <w:pPr>
      <w:spacing w:after="0" w:line="240" w:lineRule="auto"/>
      <w:ind w:left="10" w:hanging="10"/>
    </w:pPr>
    <w:rPr>
      <w:rFonts w:ascii="Calibri" w:eastAsia="Calibri" w:hAnsi="Calibri" w:cs="Calibri"/>
      <w:color w:val="000000"/>
    </w:rPr>
  </w:style>
  <w:style w:type="character" w:styleId="CommentReference">
    <w:name w:val="annotation reference"/>
    <w:basedOn w:val="DefaultParagraphFont"/>
    <w:uiPriority w:val="99"/>
    <w:semiHidden/>
    <w:unhideWhenUsed/>
    <w:rsid w:val="00C81064"/>
    <w:rPr>
      <w:sz w:val="16"/>
      <w:szCs w:val="16"/>
    </w:rPr>
  </w:style>
  <w:style w:type="paragraph" w:styleId="CommentText">
    <w:name w:val="annotation text"/>
    <w:basedOn w:val="Normal"/>
    <w:link w:val="CommentTextChar"/>
    <w:uiPriority w:val="99"/>
    <w:semiHidden/>
    <w:unhideWhenUsed/>
    <w:rsid w:val="00C81064"/>
    <w:pPr>
      <w:spacing w:line="240" w:lineRule="auto"/>
    </w:pPr>
    <w:rPr>
      <w:sz w:val="20"/>
      <w:szCs w:val="20"/>
    </w:rPr>
  </w:style>
  <w:style w:type="character" w:customStyle="1" w:styleId="CommentTextChar">
    <w:name w:val="Comment Text Char"/>
    <w:basedOn w:val="DefaultParagraphFont"/>
    <w:link w:val="CommentText"/>
    <w:uiPriority w:val="99"/>
    <w:semiHidden/>
    <w:rsid w:val="00C8106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1064"/>
    <w:rPr>
      <w:b/>
      <w:bCs/>
    </w:rPr>
  </w:style>
  <w:style w:type="character" w:customStyle="1" w:styleId="CommentSubjectChar">
    <w:name w:val="Comment Subject Char"/>
    <w:basedOn w:val="CommentTextChar"/>
    <w:link w:val="CommentSubject"/>
    <w:uiPriority w:val="99"/>
    <w:semiHidden/>
    <w:rsid w:val="00C81064"/>
    <w:rPr>
      <w:rFonts w:ascii="Calibri" w:eastAsia="Calibri" w:hAnsi="Calibri" w:cs="Calibri"/>
      <w:b/>
      <w:bCs/>
      <w:color w:val="000000"/>
      <w:sz w:val="20"/>
      <w:szCs w:val="20"/>
    </w:rPr>
  </w:style>
  <w:style w:type="table" w:customStyle="1" w:styleId="TableGrid">
    <w:name w:val="TableGrid"/>
    <w:rsid w:val="005C0E32"/>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1D6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0744">
      <w:bodyDiv w:val="1"/>
      <w:marLeft w:val="0"/>
      <w:marRight w:val="0"/>
      <w:marTop w:val="0"/>
      <w:marBottom w:val="0"/>
      <w:divBdr>
        <w:top w:val="none" w:sz="0" w:space="0" w:color="auto"/>
        <w:left w:val="none" w:sz="0" w:space="0" w:color="auto"/>
        <w:bottom w:val="none" w:sz="0" w:space="0" w:color="auto"/>
        <w:right w:val="none" w:sz="0" w:space="0" w:color="auto"/>
      </w:divBdr>
    </w:div>
    <w:div w:id="144946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malprac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q.org.uk/exams-office/malprac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cq.org.uk/exams-office/malpractice" TargetMode="External"/><Relationship Id="rId4" Type="http://schemas.openxmlformats.org/officeDocument/2006/relationships/settings" Target="settings.xml"/><Relationship Id="rId9" Type="http://schemas.openxmlformats.org/officeDocument/2006/relationships/hyperlink" Target="http://www.jcq.org.uk/exams-office/malpractic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B9D10-0F9B-416E-825B-EF059E48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The Arthur Terry School exam policy</vt:lpstr>
    </vt:vector>
  </TitlesOfParts>
  <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Arthur Terry School exam policy</dc:title>
  <dc:subject/>
  <dc:creator>e3-03</dc:creator>
  <cp:keywords/>
  <cp:lastModifiedBy>Andrew Wakefield</cp:lastModifiedBy>
  <cp:revision>2</cp:revision>
  <cp:lastPrinted>2016-11-09T15:30:00Z</cp:lastPrinted>
  <dcterms:created xsi:type="dcterms:W3CDTF">2023-07-03T17:01:00Z</dcterms:created>
  <dcterms:modified xsi:type="dcterms:W3CDTF">2023-07-03T17:01:00Z</dcterms:modified>
</cp:coreProperties>
</file>