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3E" w:rsidRDefault="004C3592" w:rsidP="00B2673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291465</wp:posOffset>
            </wp:positionV>
            <wp:extent cx="2141051" cy="24195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00000000000000000000000000 Harv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51" cy="241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8B">
        <w:rPr>
          <w:b/>
          <w:u w:val="single"/>
        </w:rPr>
        <w:t>GCSE Result Update August 2021</w:t>
      </w:r>
    </w:p>
    <w:p w:rsidR="00AA3D70" w:rsidRDefault="00380A1F" w:rsidP="00B2673E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3931920</wp:posOffset>
            </wp:positionH>
            <wp:positionV relativeFrom="paragraph">
              <wp:posOffset>6350</wp:posOffset>
            </wp:positionV>
            <wp:extent cx="2057400" cy="243099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00000000000000000000000000000000000 Ke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89" cy="243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1697355</wp:posOffset>
            </wp:positionH>
            <wp:positionV relativeFrom="paragraph">
              <wp:posOffset>9525</wp:posOffset>
            </wp:positionV>
            <wp:extent cx="2072506" cy="2450223"/>
            <wp:effectExtent l="0" t="0" r="444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0000000000000000000000000000000 Ashle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06" cy="245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70" w:rsidRDefault="00AA3D70" w:rsidP="00B2673E">
      <w:pPr>
        <w:jc w:val="center"/>
        <w:rPr>
          <w:b/>
          <w:u w:val="single"/>
        </w:rPr>
      </w:pPr>
    </w:p>
    <w:p w:rsidR="00AA3D70" w:rsidRDefault="00AA3D70" w:rsidP="00B2673E">
      <w:pPr>
        <w:jc w:val="center"/>
        <w:rPr>
          <w:b/>
          <w:u w:val="single"/>
        </w:rPr>
      </w:pPr>
    </w:p>
    <w:p w:rsidR="00AA3D70" w:rsidRPr="00C5673F" w:rsidRDefault="00AA3D70" w:rsidP="00B2673E">
      <w:pPr>
        <w:jc w:val="center"/>
        <w:rPr>
          <w:b/>
          <w:u w:val="single"/>
        </w:rPr>
      </w:pPr>
    </w:p>
    <w:p w:rsidR="00AA3D70" w:rsidRDefault="00AA3D70" w:rsidP="00B2673E"/>
    <w:p w:rsidR="00AA3D70" w:rsidRDefault="00AA3D70" w:rsidP="00B2673E"/>
    <w:p w:rsidR="00AA3D70" w:rsidRDefault="00AA3D70" w:rsidP="00B2673E"/>
    <w:p w:rsidR="00AA3D70" w:rsidRDefault="00AA3D70" w:rsidP="00B2673E"/>
    <w:p w:rsidR="00AA3D70" w:rsidRDefault="004C3592" w:rsidP="00B2673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-563880</wp:posOffset>
            </wp:positionH>
            <wp:positionV relativeFrom="paragraph">
              <wp:posOffset>233680</wp:posOffset>
            </wp:positionV>
            <wp:extent cx="2133117" cy="2520593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00000000000000000000000 Keleish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17" cy="252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70" w:rsidRDefault="00C17C1D" w:rsidP="00B2673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1623060</wp:posOffset>
            </wp:positionH>
            <wp:positionV relativeFrom="paragraph">
              <wp:posOffset>6985</wp:posOffset>
            </wp:positionV>
            <wp:extent cx="2343785" cy="2369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000000000000000000000000000000000 Jo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92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4084370</wp:posOffset>
            </wp:positionH>
            <wp:positionV relativeFrom="paragraph">
              <wp:posOffset>6985</wp:posOffset>
            </wp:positionV>
            <wp:extent cx="2019300" cy="23857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0000000000000000000000000000000 Alf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8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70" w:rsidRDefault="00AA3D70" w:rsidP="00B2673E"/>
    <w:p w:rsidR="00AA3D70" w:rsidRDefault="00AA3D70" w:rsidP="00B2673E"/>
    <w:p w:rsidR="00AA3D70" w:rsidRDefault="00AA3D70" w:rsidP="00B2673E"/>
    <w:p w:rsidR="00AA3D70" w:rsidRDefault="00AA3D70" w:rsidP="00B2673E"/>
    <w:p w:rsidR="00AA3D70" w:rsidRDefault="00AA3D70" w:rsidP="00B2673E"/>
    <w:p w:rsidR="00AA3D70" w:rsidRDefault="00AA3D70" w:rsidP="00B2673E"/>
    <w:p w:rsidR="00AA3D70" w:rsidRDefault="00AA3D70" w:rsidP="00B2673E"/>
    <w:p w:rsidR="00AA3D70" w:rsidRDefault="0094510D" w:rsidP="00B2673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259080</wp:posOffset>
            </wp:positionH>
            <wp:positionV relativeFrom="paragraph">
              <wp:posOffset>292099</wp:posOffset>
            </wp:positionV>
            <wp:extent cx="2377440" cy="25615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00000000000000000000000000000 Robe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36" cy="2563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4221480</wp:posOffset>
            </wp:positionH>
            <wp:positionV relativeFrom="paragraph">
              <wp:posOffset>223520</wp:posOffset>
            </wp:positionV>
            <wp:extent cx="1882140" cy="2629281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0000000000000000000000 Cod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97" cy="263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1821180</wp:posOffset>
            </wp:positionH>
            <wp:positionV relativeFrom="paragraph">
              <wp:posOffset>223520</wp:posOffset>
            </wp:positionV>
            <wp:extent cx="2324100" cy="2623834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0000000000000000000000000000 Zha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182" cy="262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70" w:rsidRDefault="00AA3D70" w:rsidP="00B2673E"/>
    <w:p w:rsidR="004C3592" w:rsidRDefault="004C3592" w:rsidP="00B2673E"/>
    <w:p w:rsidR="004C3592" w:rsidRDefault="004C3592" w:rsidP="00B2673E"/>
    <w:p w:rsidR="004C3592" w:rsidRDefault="004C3592" w:rsidP="00B2673E"/>
    <w:p w:rsidR="00AA3D70" w:rsidRDefault="00AA3D70" w:rsidP="00B2673E"/>
    <w:p w:rsidR="004C3592" w:rsidRDefault="004C3592" w:rsidP="00B2673E"/>
    <w:p w:rsidR="004C3592" w:rsidRDefault="004C3592" w:rsidP="00B2673E"/>
    <w:p w:rsidR="004C3592" w:rsidRDefault="004C3592" w:rsidP="00B2673E"/>
    <w:p w:rsidR="004C3592" w:rsidRDefault="004C3592" w:rsidP="00B2673E"/>
    <w:p w:rsidR="00C17C1D" w:rsidRDefault="00C17C1D" w:rsidP="00B2673E"/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Dear Parent/ Carer,</w:t>
      </w:r>
    </w:p>
    <w:p w:rsidR="00E51426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 xml:space="preserve">Amongst all of the </w:t>
      </w:r>
      <w:r w:rsidR="00D5798B" w:rsidRPr="00C17C1D">
        <w:rPr>
          <w:sz w:val="21"/>
          <w:szCs w:val="21"/>
        </w:rPr>
        <w:t xml:space="preserve">continuing </w:t>
      </w:r>
      <w:r w:rsidRPr="00C17C1D">
        <w:rPr>
          <w:sz w:val="21"/>
          <w:szCs w:val="21"/>
        </w:rPr>
        <w:t>difficulties ca</w:t>
      </w:r>
      <w:r w:rsidR="00D5798B" w:rsidRPr="00C17C1D">
        <w:rPr>
          <w:sz w:val="21"/>
          <w:szCs w:val="21"/>
        </w:rPr>
        <w:t>used by the Coronavirus pandemic since 2020</w:t>
      </w:r>
      <w:r w:rsidRPr="00C17C1D">
        <w:rPr>
          <w:sz w:val="21"/>
          <w:szCs w:val="21"/>
        </w:rPr>
        <w:t>, I am delighted to write to you with positive news of the GCSE Results achieved by our departing Year 11 students</w:t>
      </w:r>
      <w:r w:rsidR="00057775" w:rsidRPr="00C17C1D">
        <w:rPr>
          <w:sz w:val="21"/>
          <w:szCs w:val="21"/>
        </w:rPr>
        <w:t xml:space="preserve"> today</w:t>
      </w:r>
      <w:r w:rsidRPr="00C17C1D">
        <w:rPr>
          <w:sz w:val="21"/>
          <w:szCs w:val="21"/>
        </w:rPr>
        <w:t xml:space="preserve">. </w:t>
      </w:r>
    </w:p>
    <w:p w:rsidR="00C17C1D" w:rsidRPr="00C17C1D" w:rsidRDefault="00C17C1D" w:rsidP="00B2673E">
      <w:pPr>
        <w:rPr>
          <w:sz w:val="21"/>
          <w:szCs w:val="21"/>
        </w:rPr>
      </w:pPr>
    </w:p>
    <w:p w:rsidR="00B2673E" w:rsidRPr="00C17C1D" w:rsidRDefault="00611171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As you would expect given our recent OFSTED “Good” judgement, o</w:t>
      </w:r>
      <w:r w:rsidR="00B2673E" w:rsidRPr="00C17C1D">
        <w:rPr>
          <w:sz w:val="21"/>
          <w:szCs w:val="21"/>
        </w:rPr>
        <w:t xml:space="preserve">ur initial analysis of the results show that we have continued what is a now a </w:t>
      </w:r>
      <w:r w:rsidR="00E51426" w:rsidRPr="00C17C1D">
        <w:rPr>
          <w:b/>
          <w:sz w:val="21"/>
          <w:szCs w:val="21"/>
        </w:rPr>
        <w:t>four</w:t>
      </w:r>
      <w:r w:rsidR="00B2673E" w:rsidRPr="00C17C1D">
        <w:rPr>
          <w:b/>
          <w:sz w:val="21"/>
          <w:szCs w:val="21"/>
        </w:rPr>
        <w:t>-year upward trend of sustained improvement</w:t>
      </w:r>
      <w:r w:rsidR="00B2673E" w:rsidRPr="00C17C1D">
        <w:rPr>
          <w:sz w:val="21"/>
          <w:szCs w:val="21"/>
        </w:rPr>
        <w:t xml:space="preserve"> and that:</w:t>
      </w:r>
    </w:p>
    <w:p w:rsidR="00B2673E" w:rsidRPr="00C17C1D" w:rsidRDefault="00B2673E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>The results are once again the best the school has ever achieved since it opened in 2015, both in terms of attainment and progress.</w:t>
      </w:r>
    </w:p>
    <w:p w:rsidR="00B2673E" w:rsidRPr="00C17C1D" w:rsidRDefault="00D931A3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>For the first time ever, t</w:t>
      </w:r>
      <w:r w:rsidR="00B2673E" w:rsidRPr="00C17C1D">
        <w:rPr>
          <w:sz w:val="21"/>
          <w:szCs w:val="21"/>
        </w:rPr>
        <w:t>he majority of</w:t>
      </w:r>
      <w:r w:rsidRPr="00C17C1D">
        <w:rPr>
          <w:sz w:val="21"/>
          <w:szCs w:val="21"/>
        </w:rPr>
        <w:t xml:space="preserve"> all Year 11 students achieved 7</w:t>
      </w:r>
      <w:r w:rsidR="00B2673E" w:rsidRPr="00C17C1D">
        <w:rPr>
          <w:sz w:val="21"/>
          <w:szCs w:val="21"/>
        </w:rPr>
        <w:t xml:space="preserve"> Level 2 qualifications, passed with the highest perce</w:t>
      </w:r>
      <w:r w:rsidRPr="00C17C1D">
        <w:rPr>
          <w:sz w:val="21"/>
          <w:szCs w:val="21"/>
        </w:rPr>
        <w:t xml:space="preserve">ntage of grades at Grades 4, </w:t>
      </w:r>
      <w:r w:rsidR="00B2673E" w:rsidRPr="00C17C1D">
        <w:rPr>
          <w:sz w:val="21"/>
          <w:szCs w:val="21"/>
        </w:rPr>
        <w:t xml:space="preserve">5 and </w:t>
      </w:r>
      <w:r w:rsidRPr="00C17C1D">
        <w:rPr>
          <w:sz w:val="21"/>
          <w:szCs w:val="21"/>
        </w:rPr>
        <w:t xml:space="preserve">6 </w:t>
      </w:r>
      <w:r w:rsidR="00B2673E" w:rsidRPr="00C17C1D">
        <w:rPr>
          <w:sz w:val="21"/>
          <w:szCs w:val="21"/>
        </w:rPr>
        <w:t>since the school opened.</w:t>
      </w:r>
    </w:p>
    <w:p w:rsidR="00B2673E" w:rsidRPr="00C17C1D" w:rsidRDefault="00334B77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 xml:space="preserve">100% of </w:t>
      </w:r>
      <w:r w:rsidR="00B2673E" w:rsidRPr="00C17C1D">
        <w:rPr>
          <w:sz w:val="21"/>
          <w:szCs w:val="21"/>
        </w:rPr>
        <w:t xml:space="preserve">Year 11 students entered for </w:t>
      </w:r>
      <w:r w:rsidRPr="00C17C1D">
        <w:rPr>
          <w:sz w:val="21"/>
          <w:szCs w:val="21"/>
        </w:rPr>
        <w:t xml:space="preserve">the core subjects of English Language and Literature, Maths and Combined Science achieved </w:t>
      </w:r>
      <w:r w:rsidR="00B2673E" w:rsidRPr="00C17C1D">
        <w:rPr>
          <w:sz w:val="21"/>
          <w:szCs w:val="21"/>
        </w:rPr>
        <w:t>Level 2 qualification</w:t>
      </w:r>
      <w:r w:rsidRPr="00C17C1D">
        <w:rPr>
          <w:sz w:val="21"/>
          <w:szCs w:val="21"/>
        </w:rPr>
        <w:t>s</w:t>
      </w:r>
      <w:r w:rsidR="00B2673E" w:rsidRPr="00C17C1D">
        <w:rPr>
          <w:sz w:val="21"/>
          <w:szCs w:val="21"/>
        </w:rPr>
        <w:t>.</w:t>
      </w:r>
      <w:r w:rsidRPr="00C17C1D">
        <w:rPr>
          <w:sz w:val="21"/>
          <w:szCs w:val="21"/>
        </w:rPr>
        <w:t xml:space="preserve"> An impressive 42% of Year 11 students</w:t>
      </w:r>
      <w:r w:rsidR="0033113F" w:rsidRPr="00C17C1D">
        <w:rPr>
          <w:sz w:val="21"/>
          <w:szCs w:val="21"/>
        </w:rPr>
        <w:t xml:space="preserve"> leave us having</w:t>
      </w:r>
      <w:r w:rsidRPr="00C17C1D">
        <w:rPr>
          <w:sz w:val="21"/>
          <w:szCs w:val="21"/>
        </w:rPr>
        <w:t xml:space="preserve"> achieved </w:t>
      </w:r>
      <w:r w:rsidR="0033113F" w:rsidRPr="00C17C1D">
        <w:rPr>
          <w:sz w:val="21"/>
          <w:szCs w:val="21"/>
        </w:rPr>
        <w:t>three</w:t>
      </w:r>
      <w:r w:rsidRPr="00C17C1D">
        <w:rPr>
          <w:sz w:val="21"/>
          <w:szCs w:val="21"/>
        </w:rPr>
        <w:t xml:space="preserve"> Level 2 qualification</w:t>
      </w:r>
      <w:r w:rsidR="007D13FD">
        <w:rPr>
          <w:sz w:val="21"/>
          <w:szCs w:val="21"/>
        </w:rPr>
        <w:t>s</w:t>
      </w:r>
      <w:bookmarkStart w:id="0" w:name="_GoBack"/>
      <w:bookmarkEnd w:id="0"/>
      <w:r w:rsidRPr="00C17C1D">
        <w:rPr>
          <w:sz w:val="21"/>
          <w:szCs w:val="21"/>
        </w:rPr>
        <w:t xml:space="preserve"> in Science having also passed Biology. </w:t>
      </w:r>
    </w:p>
    <w:p w:rsidR="00B2673E" w:rsidRPr="00C17C1D" w:rsidRDefault="00B2673E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 xml:space="preserve">The broadening of our “Safe, Ready, Respectful” curriculum in </w:t>
      </w:r>
      <w:r w:rsidR="00D931A3" w:rsidRPr="00C17C1D">
        <w:rPr>
          <w:sz w:val="21"/>
          <w:szCs w:val="21"/>
        </w:rPr>
        <w:t xml:space="preserve">recent years now means that students pass a more diverse range of </w:t>
      </w:r>
      <w:r w:rsidR="0033113F" w:rsidRPr="00C17C1D">
        <w:rPr>
          <w:sz w:val="21"/>
          <w:szCs w:val="21"/>
        </w:rPr>
        <w:t xml:space="preserve">option </w:t>
      </w:r>
      <w:r w:rsidR="00D931A3" w:rsidRPr="00C17C1D">
        <w:rPr>
          <w:sz w:val="21"/>
          <w:szCs w:val="21"/>
        </w:rPr>
        <w:t>subjects than ever before</w:t>
      </w:r>
      <w:r w:rsidRPr="00C17C1D">
        <w:rPr>
          <w:sz w:val="21"/>
          <w:szCs w:val="21"/>
        </w:rPr>
        <w:t xml:space="preserve">, </w:t>
      </w:r>
      <w:r w:rsidR="00D931A3" w:rsidRPr="00C17C1D">
        <w:rPr>
          <w:sz w:val="21"/>
          <w:szCs w:val="21"/>
        </w:rPr>
        <w:t xml:space="preserve">with all </w:t>
      </w:r>
      <w:r w:rsidR="00334B77" w:rsidRPr="00C17C1D">
        <w:rPr>
          <w:sz w:val="21"/>
          <w:szCs w:val="21"/>
        </w:rPr>
        <w:t xml:space="preserve">Year 11 </w:t>
      </w:r>
      <w:r w:rsidR="00D931A3" w:rsidRPr="00C17C1D">
        <w:rPr>
          <w:sz w:val="21"/>
          <w:szCs w:val="21"/>
        </w:rPr>
        <w:t xml:space="preserve">students entered for Art, Media Studies and Food </w:t>
      </w:r>
      <w:r w:rsidR="00334B77" w:rsidRPr="00C17C1D">
        <w:rPr>
          <w:sz w:val="21"/>
          <w:szCs w:val="21"/>
        </w:rPr>
        <w:t xml:space="preserve">achieving a Level 2 qualification. </w:t>
      </w:r>
    </w:p>
    <w:p w:rsidR="00B2673E" w:rsidRPr="00C17C1D" w:rsidRDefault="00B2673E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 xml:space="preserve">Our highest ever number of Year 10 students now have qualifications banked as they prepare to start Year 11, </w:t>
      </w:r>
      <w:r w:rsidR="0033113F" w:rsidRPr="00C17C1D">
        <w:rPr>
          <w:sz w:val="21"/>
          <w:szCs w:val="21"/>
        </w:rPr>
        <w:t xml:space="preserve">with the majority having already achieved a Level 2 qualification in Chemistry. </w:t>
      </w:r>
      <w:r w:rsidRPr="00C17C1D">
        <w:rPr>
          <w:sz w:val="21"/>
          <w:szCs w:val="21"/>
        </w:rPr>
        <w:t xml:space="preserve"> </w:t>
      </w:r>
    </w:p>
    <w:p w:rsidR="00B2673E" w:rsidRPr="00C17C1D" w:rsidRDefault="00B2673E" w:rsidP="00B2673E">
      <w:pPr>
        <w:pStyle w:val="ListParagraph"/>
        <w:numPr>
          <w:ilvl w:val="0"/>
          <w:numId w:val="13"/>
        </w:numPr>
        <w:spacing w:line="259" w:lineRule="auto"/>
        <w:rPr>
          <w:sz w:val="21"/>
          <w:szCs w:val="21"/>
        </w:rPr>
      </w:pPr>
      <w:r w:rsidRPr="00C17C1D">
        <w:rPr>
          <w:sz w:val="21"/>
          <w:szCs w:val="21"/>
        </w:rPr>
        <w:t xml:space="preserve">One of our </w:t>
      </w:r>
      <w:r w:rsidR="00232DF9" w:rsidRPr="00C17C1D">
        <w:rPr>
          <w:sz w:val="21"/>
          <w:szCs w:val="21"/>
        </w:rPr>
        <w:t xml:space="preserve">Year 11 </w:t>
      </w:r>
      <w:r w:rsidRPr="00C17C1D">
        <w:rPr>
          <w:sz w:val="21"/>
          <w:szCs w:val="21"/>
        </w:rPr>
        <w:t xml:space="preserve">students has achieved the best ever </w:t>
      </w:r>
      <w:r w:rsidR="00D05CFB" w:rsidRPr="00C17C1D">
        <w:rPr>
          <w:sz w:val="21"/>
          <w:szCs w:val="21"/>
        </w:rPr>
        <w:t xml:space="preserve">“across the board” </w:t>
      </w:r>
      <w:r w:rsidRPr="00C17C1D">
        <w:rPr>
          <w:sz w:val="21"/>
          <w:szCs w:val="21"/>
        </w:rPr>
        <w:t>individual performance si</w:t>
      </w:r>
      <w:r w:rsidR="0033113F" w:rsidRPr="00C17C1D">
        <w:rPr>
          <w:sz w:val="21"/>
          <w:szCs w:val="21"/>
        </w:rPr>
        <w:t>nce the school opened, passing 8</w:t>
      </w:r>
      <w:r w:rsidRPr="00C17C1D">
        <w:rPr>
          <w:sz w:val="21"/>
          <w:szCs w:val="21"/>
        </w:rPr>
        <w:t xml:space="preserve"> Level 2 qualifications, </w:t>
      </w:r>
      <w:r w:rsidR="0033113F" w:rsidRPr="00C17C1D">
        <w:rPr>
          <w:sz w:val="21"/>
          <w:szCs w:val="21"/>
        </w:rPr>
        <w:t>with half of these being passed at Grade 5</w:t>
      </w:r>
      <w:r w:rsidRPr="00C17C1D">
        <w:rPr>
          <w:sz w:val="21"/>
          <w:szCs w:val="21"/>
        </w:rPr>
        <w:t xml:space="preserve">. </w:t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I would like to particularly congratulate Year 11 students on their achievements and it is important that they congratulate themselves in the same way that any other year group would d</w:t>
      </w:r>
      <w:r w:rsidR="00232DF9" w:rsidRPr="00C17C1D">
        <w:rPr>
          <w:sz w:val="21"/>
          <w:szCs w:val="21"/>
        </w:rPr>
        <w:t xml:space="preserve">o outside of a global crisis. </w:t>
      </w:r>
      <w:r w:rsidR="00E51426" w:rsidRPr="00C17C1D">
        <w:rPr>
          <w:sz w:val="21"/>
          <w:szCs w:val="21"/>
        </w:rPr>
        <w:t xml:space="preserve">Grades </w:t>
      </w:r>
      <w:r w:rsidRPr="00C17C1D">
        <w:rPr>
          <w:sz w:val="21"/>
          <w:szCs w:val="21"/>
        </w:rPr>
        <w:t xml:space="preserve">were arrived at </w:t>
      </w:r>
      <w:r w:rsidR="00E51426" w:rsidRPr="00C17C1D">
        <w:rPr>
          <w:sz w:val="21"/>
          <w:szCs w:val="21"/>
        </w:rPr>
        <w:t xml:space="preserve">following a rigorous moderation </w:t>
      </w:r>
      <w:r w:rsidRPr="00C17C1D">
        <w:rPr>
          <w:sz w:val="21"/>
          <w:szCs w:val="21"/>
        </w:rPr>
        <w:t>process</w:t>
      </w:r>
      <w:r w:rsidR="00E51426" w:rsidRPr="00C17C1D">
        <w:rPr>
          <w:sz w:val="21"/>
          <w:szCs w:val="21"/>
        </w:rPr>
        <w:t xml:space="preserve"> </w:t>
      </w:r>
      <w:r w:rsidR="00232DF9" w:rsidRPr="00C17C1D">
        <w:rPr>
          <w:sz w:val="21"/>
          <w:szCs w:val="21"/>
        </w:rPr>
        <w:t xml:space="preserve">in line with government guidance </w:t>
      </w:r>
      <w:r w:rsidR="00E51426" w:rsidRPr="00C17C1D">
        <w:rPr>
          <w:sz w:val="21"/>
          <w:szCs w:val="21"/>
        </w:rPr>
        <w:t xml:space="preserve">as well as </w:t>
      </w:r>
      <w:r w:rsidR="009C717D" w:rsidRPr="00C17C1D">
        <w:rPr>
          <w:sz w:val="21"/>
          <w:szCs w:val="21"/>
        </w:rPr>
        <w:t xml:space="preserve">student work </w:t>
      </w:r>
      <w:r w:rsidR="00E51426" w:rsidRPr="00C17C1D">
        <w:rPr>
          <w:sz w:val="21"/>
          <w:szCs w:val="21"/>
        </w:rPr>
        <w:t>being externally checked by examination boards</w:t>
      </w:r>
      <w:r w:rsidR="00232DF9" w:rsidRPr="00C17C1D">
        <w:rPr>
          <w:sz w:val="21"/>
          <w:szCs w:val="21"/>
        </w:rPr>
        <w:t xml:space="preserve">; </w:t>
      </w:r>
      <w:r w:rsidRPr="00C17C1D">
        <w:rPr>
          <w:sz w:val="21"/>
          <w:szCs w:val="21"/>
        </w:rPr>
        <w:t>students must never feel in the future that their grades were based on estimates or that they are worth less than those of students in previous years.</w:t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Those of you familiar with The Edge will be aware that our depa</w:t>
      </w:r>
      <w:r w:rsidR="00BC3FF1" w:rsidRPr="00C17C1D">
        <w:rPr>
          <w:sz w:val="21"/>
          <w:szCs w:val="21"/>
        </w:rPr>
        <w:t>rting Year 11 students have</w:t>
      </w:r>
      <w:r w:rsidRPr="00C17C1D">
        <w:rPr>
          <w:sz w:val="21"/>
          <w:szCs w:val="21"/>
        </w:rPr>
        <w:t xml:space="preserve"> </w:t>
      </w:r>
      <w:r w:rsidR="00E51426" w:rsidRPr="00C17C1D">
        <w:rPr>
          <w:sz w:val="21"/>
          <w:szCs w:val="21"/>
        </w:rPr>
        <w:t xml:space="preserve">once again </w:t>
      </w:r>
      <w:r w:rsidR="00BC3FF1" w:rsidRPr="00C17C1D">
        <w:rPr>
          <w:sz w:val="21"/>
          <w:szCs w:val="21"/>
        </w:rPr>
        <w:t xml:space="preserve">been </w:t>
      </w:r>
      <w:r w:rsidR="00E51426" w:rsidRPr="00C17C1D">
        <w:rPr>
          <w:sz w:val="21"/>
          <w:szCs w:val="21"/>
        </w:rPr>
        <w:t xml:space="preserve">a pleasure to work with </w:t>
      </w:r>
      <w:r w:rsidRPr="00C17C1D">
        <w:rPr>
          <w:sz w:val="21"/>
          <w:szCs w:val="21"/>
        </w:rPr>
        <w:t xml:space="preserve">and it is no surprise to us that every single one of them has now also secured further education placements for September. In addition, I would like to pay tribute to our </w:t>
      </w:r>
      <w:r w:rsidR="00611171" w:rsidRPr="00C17C1D">
        <w:rPr>
          <w:sz w:val="21"/>
          <w:szCs w:val="21"/>
        </w:rPr>
        <w:t xml:space="preserve">team of staff for the </w:t>
      </w:r>
      <w:r w:rsidRPr="00C17C1D">
        <w:rPr>
          <w:sz w:val="21"/>
          <w:szCs w:val="21"/>
        </w:rPr>
        <w:t xml:space="preserve">manner </w:t>
      </w:r>
      <w:r w:rsidR="00E51426" w:rsidRPr="00C17C1D">
        <w:rPr>
          <w:sz w:val="21"/>
          <w:szCs w:val="21"/>
        </w:rPr>
        <w:t>in which they have transformed T</w:t>
      </w:r>
      <w:r w:rsidRPr="00C17C1D">
        <w:rPr>
          <w:sz w:val="21"/>
          <w:szCs w:val="21"/>
        </w:rPr>
        <w:t>he Edge</w:t>
      </w:r>
      <w:r w:rsidR="009C717D" w:rsidRPr="00C17C1D">
        <w:rPr>
          <w:sz w:val="21"/>
          <w:szCs w:val="21"/>
        </w:rPr>
        <w:t>’s provision and outcomes</w:t>
      </w:r>
      <w:r w:rsidRPr="00C17C1D">
        <w:rPr>
          <w:sz w:val="21"/>
          <w:szCs w:val="21"/>
        </w:rPr>
        <w:t xml:space="preserve"> in recent years- </w:t>
      </w:r>
      <w:r w:rsidR="00E51426" w:rsidRPr="00C17C1D">
        <w:rPr>
          <w:sz w:val="21"/>
          <w:szCs w:val="21"/>
        </w:rPr>
        <w:t>this</w:t>
      </w:r>
      <w:r w:rsidRPr="00C17C1D">
        <w:rPr>
          <w:sz w:val="21"/>
          <w:szCs w:val="21"/>
        </w:rPr>
        <w:t xml:space="preserve"> has only been made possible through their hard work and it is a joy to work with them all. </w:t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 xml:space="preserve">Finally, a heartfelt thank you to families and the wider community for all of the support we receive from you- we will continue to be a welcoming, friendly and stable place for our students and will continue to support you all through the next </w:t>
      </w:r>
      <w:r w:rsidR="00BC3FF1" w:rsidRPr="00C17C1D">
        <w:rPr>
          <w:sz w:val="21"/>
          <w:szCs w:val="21"/>
        </w:rPr>
        <w:t xml:space="preserve">and hopefully final </w:t>
      </w:r>
      <w:r w:rsidRPr="00C17C1D">
        <w:rPr>
          <w:sz w:val="21"/>
          <w:szCs w:val="21"/>
        </w:rPr>
        <w:t xml:space="preserve">phases of the pandemic. Please contact me directly at </w:t>
      </w:r>
      <w:hyperlink r:id="rId16" w:history="1">
        <w:r w:rsidRPr="00C17C1D">
          <w:rPr>
            <w:rStyle w:val="Hyperlink"/>
            <w:sz w:val="21"/>
            <w:szCs w:val="21"/>
          </w:rPr>
          <w:t>andrew.wakefield@theedgeacademy.co.uk</w:t>
        </w:r>
      </w:hyperlink>
      <w:r w:rsidRPr="00C17C1D">
        <w:rPr>
          <w:sz w:val="21"/>
          <w:szCs w:val="21"/>
        </w:rPr>
        <w:t xml:space="preserve"> if there is anything else we can be doing at present to help and support.</w:t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Yours faithfully,</w:t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noProof/>
          <w:sz w:val="21"/>
          <w:szCs w:val="21"/>
          <w:lang w:eastAsia="en-GB"/>
        </w:rPr>
        <w:drawing>
          <wp:inline distT="0" distB="0" distL="0" distR="0" wp14:anchorId="52A92396">
            <wp:extent cx="179832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73E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Andrew Wakefield</w:t>
      </w:r>
    </w:p>
    <w:p w:rsidR="00853670" w:rsidRPr="00C17C1D" w:rsidRDefault="00B2673E" w:rsidP="00B2673E">
      <w:pPr>
        <w:rPr>
          <w:sz w:val="21"/>
          <w:szCs w:val="21"/>
        </w:rPr>
      </w:pPr>
      <w:r w:rsidRPr="00C17C1D">
        <w:rPr>
          <w:sz w:val="21"/>
          <w:szCs w:val="21"/>
        </w:rPr>
        <w:t>Principal</w:t>
      </w:r>
    </w:p>
    <w:sectPr w:rsidR="00853670" w:rsidRPr="00C17C1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98E"/>
    <w:multiLevelType w:val="hybridMultilevel"/>
    <w:tmpl w:val="909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B21"/>
    <w:multiLevelType w:val="multilevel"/>
    <w:tmpl w:val="78D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14045"/>
    <w:multiLevelType w:val="hybridMultilevel"/>
    <w:tmpl w:val="BDF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0B8"/>
    <w:multiLevelType w:val="hybridMultilevel"/>
    <w:tmpl w:val="7C00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76E"/>
    <w:multiLevelType w:val="multilevel"/>
    <w:tmpl w:val="0D2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E77894"/>
    <w:multiLevelType w:val="multilevel"/>
    <w:tmpl w:val="2E3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600C01"/>
    <w:multiLevelType w:val="multilevel"/>
    <w:tmpl w:val="6FC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21A37"/>
    <w:multiLevelType w:val="hybridMultilevel"/>
    <w:tmpl w:val="EEB4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F31"/>
    <w:multiLevelType w:val="hybridMultilevel"/>
    <w:tmpl w:val="7316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08BC"/>
    <w:multiLevelType w:val="multilevel"/>
    <w:tmpl w:val="9EC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03853"/>
    <w:multiLevelType w:val="hybridMultilevel"/>
    <w:tmpl w:val="2EA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4EF0"/>
    <w:multiLevelType w:val="hybridMultilevel"/>
    <w:tmpl w:val="3FCE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121C8"/>
    <w:multiLevelType w:val="hybridMultilevel"/>
    <w:tmpl w:val="588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052A7"/>
    <w:rsid w:val="000135FB"/>
    <w:rsid w:val="00013A9A"/>
    <w:rsid w:val="0005275B"/>
    <w:rsid w:val="00052B0A"/>
    <w:rsid w:val="00057775"/>
    <w:rsid w:val="00070F8B"/>
    <w:rsid w:val="000B09BE"/>
    <w:rsid w:val="000D4526"/>
    <w:rsid w:val="000D6103"/>
    <w:rsid w:val="000E2A64"/>
    <w:rsid w:val="000E2BD8"/>
    <w:rsid w:val="00107D92"/>
    <w:rsid w:val="00123BA5"/>
    <w:rsid w:val="001343AD"/>
    <w:rsid w:val="001448CF"/>
    <w:rsid w:val="00153470"/>
    <w:rsid w:val="001540A4"/>
    <w:rsid w:val="001659B9"/>
    <w:rsid w:val="001856FF"/>
    <w:rsid w:val="001A01F9"/>
    <w:rsid w:val="001D074D"/>
    <w:rsid w:val="001E2F26"/>
    <w:rsid w:val="002256D1"/>
    <w:rsid w:val="00231389"/>
    <w:rsid w:val="00232DF9"/>
    <w:rsid w:val="0024469C"/>
    <w:rsid w:val="00244D16"/>
    <w:rsid w:val="0024522D"/>
    <w:rsid w:val="00267C2B"/>
    <w:rsid w:val="00273D11"/>
    <w:rsid w:val="00290821"/>
    <w:rsid w:val="00297D05"/>
    <w:rsid w:val="002C5D92"/>
    <w:rsid w:val="002D5298"/>
    <w:rsid w:val="002E0D66"/>
    <w:rsid w:val="002E2A35"/>
    <w:rsid w:val="00322265"/>
    <w:rsid w:val="00322917"/>
    <w:rsid w:val="0033113F"/>
    <w:rsid w:val="00334B77"/>
    <w:rsid w:val="00336773"/>
    <w:rsid w:val="00353077"/>
    <w:rsid w:val="00362C67"/>
    <w:rsid w:val="00363406"/>
    <w:rsid w:val="00380A1F"/>
    <w:rsid w:val="00381C77"/>
    <w:rsid w:val="003A0E90"/>
    <w:rsid w:val="003A4053"/>
    <w:rsid w:val="003B1837"/>
    <w:rsid w:val="003D43A3"/>
    <w:rsid w:val="003F11A1"/>
    <w:rsid w:val="003F226B"/>
    <w:rsid w:val="004267DA"/>
    <w:rsid w:val="0043198A"/>
    <w:rsid w:val="00431CFA"/>
    <w:rsid w:val="00451F17"/>
    <w:rsid w:val="00463649"/>
    <w:rsid w:val="004744C9"/>
    <w:rsid w:val="00484F27"/>
    <w:rsid w:val="00490530"/>
    <w:rsid w:val="004909C2"/>
    <w:rsid w:val="00494D1B"/>
    <w:rsid w:val="004A252D"/>
    <w:rsid w:val="004C3592"/>
    <w:rsid w:val="004D170C"/>
    <w:rsid w:val="005418F1"/>
    <w:rsid w:val="00566DC9"/>
    <w:rsid w:val="00574EE7"/>
    <w:rsid w:val="00581D41"/>
    <w:rsid w:val="005A1BDF"/>
    <w:rsid w:val="005B6E5A"/>
    <w:rsid w:val="005D08CC"/>
    <w:rsid w:val="006025F0"/>
    <w:rsid w:val="00611171"/>
    <w:rsid w:val="006121D7"/>
    <w:rsid w:val="00617023"/>
    <w:rsid w:val="006176CE"/>
    <w:rsid w:val="006240FB"/>
    <w:rsid w:val="00632B94"/>
    <w:rsid w:val="00647143"/>
    <w:rsid w:val="006541CE"/>
    <w:rsid w:val="006730A9"/>
    <w:rsid w:val="00687DAE"/>
    <w:rsid w:val="006B6468"/>
    <w:rsid w:val="006D2D85"/>
    <w:rsid w:val="006E7403"/>
    <w:rsid w:val="00700508"/>
    <w:rsid w:val="0070323A"/>
    <w:rsid w:val="00705F99"/>
    <w:rsid w:val="007154F6"/>
    <w:rsid w:val="00723460"/>
    <w:rsid w:val="00732247"/>
    <w:rsid w:val="007450C7"/>
    <w:rsid w:val="00751965"/>
    <w:rsid w:val="007775CD"/>
    <w:rsid w:val="007811F1"/>
    <w:rsid w:val="007922F5"/>
    <w:rsid w:val="007B1830"/>
    <w:rsid w:val="007C2689"/>
    <w:rsid w:val="007C31B4"/>
    <w:rsid w:val="007D13FD"/>
    <w:rsid w:val="007D3765"/>
    <w:rsid w:val="007D649D"/>
    <w:rsid w:val="007E5029"/>
    <w:rsid w:val="00800F72"/>
    <w:rsid w:val="00813B60"/>
    <w:rsid w:val="00830D31"/>
    <w:rsid w:val="00853670"/>
    <w:rsid w:val="00863BC3"/>
    <w:rsid w:val="008836F5"/>
    <w:rsid w:val="008852E4"/>
    <w:rsid w:val="008B208B"/>
    <w:rsid w:val="008B2E71"/>
    <w:rsid w:val="008D0E1F"/>
    <w:rsid w:val="008D1659"/>
    <w:rsid w:val="008D2861"/>
    <w:rsid w:val="008F6E17"/>
    <w:rsid w:val="00910FCB"/>
    <w:rsid w:val="0094510D"/>
    <w:rsid w:val="0096403E"/>
    <w:rsid w:val="0097365D"/>
    <w:rsid w:val="009755A0"/>
    <w:rsid w:val="009A091F"/>
    <w:rsid w:val="009A5349"/>
    <w:rsid w:val="009B0562"/>
    <w:rsid w:val="009B7C02"/>
    <w:rsid w:val="009C41C0"/>
    <w:rsid w:val="009C717D"/>
    <w:rsid w:val="009D2364"/>
    <w:rsid w:val="009D53BA"/>
    <w:rsid w:val="009D5AF5"/>
    <w:rsid w:val="00A25357"/>
    <w:rsid w:val="00A61E6C"/>
    <w:rsid w:val="00A86D5A"/>
    <w:rsid w:val="00AA3D70"/>
    <w:rsid w:val="00AA6F82"/>
    <w:rsid w:val="00AC22EA"/>
    <w:rsid w:val="00AC65A3"/>
    <w:rsid w:val="00AC7A49"/>
    <w:rsid w:val="00AE6D4E"/>
    <w:rsid w:val="00AF19AB"/>
    <w:rsid w:val="00AF6989"/>
    <w:rsid w:val="00B01E25"/>
    <w:rsid w:val="00B104CF"/>
    <w:rsid w:val="00B25DB4"/>
    <w:rsid w:val="00B2673E"/>
    <w:rsid w:val="00B364A9"/>
    <w:rsid w:val="00BA66E2"/>
    <w:rsid w:val="00BB57A9"/>
    <w:rsid w:val="00BB5B66"/>
    <w:rsid w:val="00BC3FF1"/>
    <w:rsid w:val="00BD2CEA"/>
    <w:rsid w:val="00BE0F39"/>
    <w:rsid w:val="00BE2BF8"/>
    <w:rsid w:val="00C0563B"/>
    <w:rsid w:val="00C15520"/>
    <w:rsid w:val="00C17C1D"/>
    <w:rsid w:val="00C32A51"/>
    <w:rsid w:val="00C34B21"/>
    <w:rsid w:val="00C5673F"/>
    <w:rsid w:val="00C74FAF"/>
    <w:rsid w:val="00C809E6"/>
    <w:rsid w:val="00CA02FA"/>
    <w:rsid w:val="00CA6E8D"/>
    <w:rsid w:val="00CB13EF"/>
    <w:rsid w:val="00CB2113"/>
    <w:rsid w:val="00CC1E75"/>
    <w:rsid w:val="00CE4976"/>
    <w:rsid w:val="00CF3B3C"/>
    <w:rsid w:val="00D05CFB"/>
    <w:rsid w:val="00D23818"/>
    <w:rsid w:val="00D269B6"/>
    <w:rsid w:val="00D5798B"/>
    <w:rsid w:val="00D72A71"/>
    <w:rsid w:val="00D8502A"/>
    <w:rsid w:val="00D9295D"/>
    <w:rsid w:val="00D931A3"/>
    <w:rsid w:val="00DA2074"/>
    <w:rsid w:val="00DA2D5F"/>
    <w:rsid w:val="00DC52DA"/>
    <w:rsid w:val="00DC56E6"/>
    <w:rsid w:val="00DC6E6C"/>
    <w:rsid w:val="00DD44F2"/>
    <w:rsid w:val="00DE738E"/>
    <w:rsid w:val="00DF043C"/>
    <w:rsid w:val="00E04B30"/>
    <w:rsid w:val="00E05BA1"/>
    <w:rsid w:val="00E2237D"/>
    <w:rsid w:val="00E24985"/>
    <w:rsid w:val="00E3251D"/>
    <w:rsid w:val="00E51426"/>
    <w:rsid w:val="00E56035"/>
    <w:rsid w:val="00E64A26"/>
    <w:rsid w:val="00E976E1"/>
    <w:rsid w:val="00EB1776"/>
    <w:rsid w:val="00EE2F95"/>
    <w:rsid w:val="00F11080"/>
    <w:rsid w:val="00F12CDA"/>
    <w:rsid w:val="00F25EAA"/>
    <w:rsid w:val="00F27190"/>
    <w:rsid w:val="00F3102F"/>
    <w:rsid w:val="00F4472A"/>
    <w:rsid w:val="00FB0DB2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04F3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  <w:style w:type="table" w:styleId="TableGrid">
    <w:name w:val="Table Grid"/>
    <w:basedOn w:val="TableNormal"/>
    <w:uiPriority w:val="39"/>
    <w:rsid w:val="0068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4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60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6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179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andrew.wakefield@theedgeacademy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Andrew Wakefield</cp:lastModifiedBy>
  <cp:revision>2</cp:revision>
  <cp:lastPrinted>2021-08-12T11:04:00Z</cp:lastPrinted>
  <dcterms:created xsi:type="dcterms:W3CDTF">2021-08-12T11:09:00Z</dcterms:created>
  <dcterms:modified xsi:type="dcterms:W3CDTF">2021-08-12T11:09:00Z</dcterms:modified>
</cp:coreProperties>
</file>