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57CE" w14:textId="4E044F37" w:rsidR="00F05222" w:rsidRDefault="00F05222" w:rsidP="0033688D">
      <w:pPr>
        <w:pStyle w:val="NoSpacing"/>
        <w:shd w:val="clear" w:color="auto" w:fill="FFFFFF" w:themeFill="background1"/>
        <w:jc w:val="right"/>
        <w:rPr>
          <w:noProof/>
          <w:color w:val="000000" w:themeColor="text1"/>
          <w:sz w:val="40"/>
          <w:szCs w:val="40"/>
          <w:lang w:eastAsia="en-GB"/>
        </w:rPr>
      </w:pPr>
      <w:bookmarkStart w:id="0" w:name="_GoBack"/>
      <w:bookmarkEnd w:id="0"/>
      <w:r w:rsidRPr="00586686">
        <w:rPr>
          <w:noProof/>
          <w:color w:val="000000" w:themeColor="text1"/>
          <w:sz w:val="40"/>
          <w:szCs w:val="40"/>
          <w:lang w:eastAsia="en-GB"/>
        </w:rPr>
        <w:t xml:space="preserve">THE EDGE </w:t>
      </w:r>
      <w:r w:rsidRPr="00586686">
        <w:rPr>
          <w:color w:val="000000" w:themeColor="text1"/>
          <w:sz w:val="40"/>
          <w:szCs w:val="40"/>
        </w:rPr>
        <w:t>ACADEMY</w:t>
      </w:r>
      <w:r w:rsidR="00241581" w:rsidRPr="00586686">
        <w:rPr>
          <w:noProof/>
          <w:color w:val="000000" w:themeColor="text1"/>
          <w:sz w:val="40"/>
          <w:szCs w:val="40"/>
          <w:lang w:eastAsia="en-GB"/>
        </w:rPr>
        <w:t xml:space="preserve"> </w:t>
      </w:r>
      <w:r w:rsidR="0033688D">
        <w:rPr>
          <w:noProof/>
          <w:color w:val="000000" w:themeColor="text1"/>
          <w:sz w:val="40"/>
          <w:szCs w:val="40"/>
          <w:lang w:eastAsia="en-GB"/>
        </w:rPr>
        <w:t xml:space="preserve">                        </w:t>
      </w:r>
      <w:r w:rsidR="0033688D">
        <w:rPr>
          <w:noProof/>
          <w:lang w:eastAsia="en-GB"/>
        </w:rPr>
        <w:drawing>
          <wp:inline distT="0" distB="0" distL="0" distR="0" wp14:anchorId="165FD264" wp14:editId="7516FEE5">
            <wp:extent cx="1981200" cy="695325"/>
            <wp:effectExtent l="0" t="0" r="0" b="9525"/>
            <wp:docPr id="9" name="Picture 9" descr="Edge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ge_Academ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inline>
        </w:drawing>
      </w:r>
    </w:p>
    <w:p w14:paraId="6397A9D6" w14:textId="77777777" w:rsidR="00586686" w:rsidRPr="00586686" w:rsidRDefault="00586686" w:rsidP="00586686">
      <w:pPr>
        <w:pStyle w:val="NoSpacing"/>
        <w:shd w:val="clear" w:color="auto" w:fill="FFFFFF" w:themeFill="background1"/>
        <w:jc w:val="center"/>
        <w:rPr>
          <w:color w:val="000000" w:themeColor="text1"/>
          <w:sz w:val="40"/>
          <w:szCs w:val="40"/>
        </w:rPr>
      </w:pPr>
    </w:p>
    <w:p w14:paraId="24B65D04" w14:textId="77777777" w:rsidR="00C97342" w:rsidRPr="00C97342" w:rsidRDefault="00C97342" w:rsidP="0033688D">
      <w:pPr>
        <w:shd w:val="clear" w:color="auto" w:fill="FFFFFF" w:themeFill="background1"/>
        <w:spacing w:after="0"/>
        <w:jc w:val="center"/>
        <w:rPr>
          <w:b/>
          <w:sz w:val="32"/>
          <w:szCs w:val="32"/>
        </w:rPr>
      </w:pPr>
      <w:r w:rsidRPr="00C97342">
        <w:rPr>
          <w:b/>
          <w:sz w:val="32"/>
          <w:szCs w:val="32"/>
        </w:rPr>
        <w:t xml:space="preserve">Attendance and Data Manager </w:t>
      </w:r>
    </w:p>
    <w:p w14:paraId="724E3F39" w14:textId="288F838C" w:rsidR="00F05222" w:rsidRPr="007A4649" w:rsidRDefault="00F05222" w:rsidP="0033688D">
      <w:pPr>
        <w:shd w:val="clear" w:color="auto" w:fill="FFFFFF" w:themeFill="background1"/>
        <w:spacing w:after="0"/>
        <w:jc w:val="center"/>
      </w:pPr>
      <w:r w:rsidRPr="007A4649">
        <w:rPr>
          <w:b/>
          <w:sz w:val="32"/>
        </w:rPr>
        <w:t xml:space="preserve">Person Specification &amp; Assessment Criteria – </w:t>
      </w:r>
      <w:r w:rsidR="001F7248">
        <w:rPr>
          <w:b/>
          <w:sz w:val="32"/>
        </w:rPr>
        <w:t>October 2017</w:t>
      </w:r>
    </w:p>
    <w:tbl>
      <w:tblPr>
        <w:tblStyle w:val="TableGrid"/>
        <w:tblW w:w="0" w:type="auto"/>
        <w:tblInd w:w="-5" w:type="dxa"/>
        <w:tblLook w:val="04A0" w:firstRow="1" w:lastRow="0" w:firstColumn="1" w:lastColumn="0" w:noHBand="0" w:noVBand="1"/>
      </w:tblPr>
      <w:tblGrid>
        <w:gridCol w:w="2694"/>
        <w:gridCol w:w="7510"/>
        <w:gridCol w:w="2848"/>
        <w:gridCol w:w="1966"/>
      </w:tblGrid>
      <w:tr w:rsidR="00F5191B" w:rsidRPr="007A4649" w14:paraId="42676937" w14:textId="77777777" w:rsidTr="00F42C5F">
        <w:trPr>
          <w:trHeight w:val="443"/>
        </w:trPr>
        <w:tc>
          <w:tcPr>
            <w:tcW w:w="2694" w:type="dxa"/>
            <w:shd w:val="clear" w:color="auto" w:fill="FFFFFF" w:themeFill="background1"/>
            <w:vAlign w:val="center"/>
          </w:tcPr>
          <w:p w14:paraId="10386905" w14:textId="10ECBCDB" w:rsidR="00F5191B" w:rsidRPr="007A4649" w:rsidRDefault="00F5191B" w:rsidP="00F5191B">
            <w:pPr>
              <w:pStyle w:val="NoSpacing"/>
              <w:rPr>
                <w:b/>
                <w:color w:val="FFFFFF" w:themeColor="background1"/>
              </w:rPr>
            </w:pPr>
            <w:r w:rsidRPr="00586686">
              <w:rPr>
                <w:b/>
                <w:color w:val="000000" w:themeColor="text1"/>
                <w:sz w:val="32"/>
              </w:rPr>
              <w:t>A. Qualifications</w:t>
            </w:r>
          </w:p>
        </w:tc>
        <w:tc>
          <w:tcPr>
            <w:tcW w:w="7510" w:type="dxa"/>
            <w:shd w:val="clear" w:color="auto" w:fill="FFFFFF" w:themeFill="background1"/>
            <w:vAlign w:val="center"/>
          </w:tcPr>
          <w:p w14:paraId="5F21AD7F" w14:textId="6921D99D" w:rsidR="00F5191B" w:rsidRPr="007A4649" w:rsidRDefault="00F5191B" w:rsidP="00F5191B">
            <w:pPr>
              <w:pStyle w:val="NoSpacing"/>
              <w:rPr>
                <w:b/>
              </w:rPr>
            </w:pPr>
            <w:r w:rsidRPr="007A4649">
              <w:rPr>
                <w:b/>
              </w:rPr>
              <w:t>ESSENTIAL CRITERIA</w:t>
            </w:r>
          </w:p>
        </w:tc>
        <w:tc>
          <w:tcPr>
            <w:tcW w:w="2848" w:type="dxa"/>
            <w:shd w:val="clear" w:color="auto" w:fill="FFFFFF" w:themeFill="background1"/>
            <w:vAlign w:val="center"/>
          </w:tcPr>
          <w:p w14:paraId="4E3A149A" w14:textId="51DFF0D5" w:rsidR="00F5191B" w:rsidRPr="007A4649" w:rsidRDefault="00F5191B" w:rsidP="00F5191B">
            <w:pPr>
              <w:pStyle w:val="NoSpacing"/>
              <w:rPr>
                <w:b/>
              </w:rPr>
            </w:pPr>
            <w:r w:rsidRPr="007A4649">
              <w:rPr>
                <w:b/>
              </w:rPr>
              <w:t xml:space="preserve">DESIRABLE CRITERIA </w:t>
            </w:r>
          </w:p>
        </w:tc>
        <w:tc>
          <w:tcPr>
            <w:tcW w:w="1966" w:type="dxa"/>
            <w:shd w:val="clear" w:color="auto" w:fill="FFFFFF" w:themeFill="background1"/>
            <w:vAlign w:val="center"/>
          </w:tcPr>
          <w:p w14:paraId="07617F90" w14:textId="17270674" w:rsidR="00F5191B" w:rsidRPr="007A4649" w:rsidRDefault="00F5191B" w:rsidP="00F5191B">
            <w:pPr>
              <w:pStyle w:val="NoSpacing"/>
              <w:rPr>
                <w:b/>
              </w:rPr>
            </w:pPr>
            <w:r w:rsidRPr="007A4649">
              <w:rPr>
                <w:b/>
              </w:rPr>
              <w:t>HOW ASSESSED</w:t>
            </w:r>
          </w:p>
        </w:tc>
      </w:tr>
      <w:tr w:rsidR="0026400F" w:rsidRPr="007A4649" w14:paraId="31E06DD4" w14:textId="77777777" w:rsidTr="00F42C5F">
        <w:trPr>
          <w:trHeight w:val="279"/>
        </w:trPr>
        <w:tc>
          <w:tcPr>
            <w:tcW w:w="2694" w:type="dxa"/>
            <w:shd w:val="clear" w:color="auto" w:fill="FFFFFF" w:themeFill="background1"/>
            <w:vAlign w:val="center"/>
          </w:tcPr>
          <w:p w14:paraId="056C9AD1" w14:textId="77777777" w:rsidR="0026400F" w:rsidRPr="007A4649" w:rsidRDefault="0026400F" w:rsidP="00652166">
            <w:pPr>
              <w:pStyle w:val="NoSpacing"/>
              <w:rPr>
                <w:b/>
                <w:sz w:val="28"/>
              </w:rPr>
            </w:pPr>
          </w:p>
        </w:tc>
        <w:tc>
          <w:tcPr>
            <w:tcW w:w="7510" w:type="dxa"/>
          </w:tcPr>
          <w:p w14:paraId="327BE798" w14:textId="01930340" w:rsidR="0026400F" w:rsidRPr="00C4608A" w:rsidRDefault="00005319" w:rsidP="00C4608A">
            <w:pPr>
              <w:pStyle w:val="ListParagraph"/>
              <w:numPr>
                <w:ilvl w:val="0"/>
                <w:numId w:val="43"/>
              </w:numPr>
              <w:rPr>
                <w:rFonts w:cs="Arial"/>
                <w:szCs w:val="24"/>
              </w:rPr>
            </w:pPr>
            <w:r>
              <w:t>Good general education appropriate to the post</w:t>
            </w:r>
            <w:r w:rsidR="00F152CB">
              <w:t>, including English and Mathematics</w:t>
            </w:r>
          </w:p>
        </w:tc>
        <w:tc>
          <w:tcPr>
            <w:tcW w:w="2848" w:type="dxa"/>
          </w:tcPr>
          <w:p w14:paraId="39CB7D66" w14:textId="77777777" w:rsidR="00C97342" w:rsidRPr="00C97342" w:rsidRDefault="00C97342" w:rsidP="00C97342">
            <w:pPr>
              <w:pStyle w:val="NoSpacing"/>
            </w:pPr>
            <w:r w:rsidRPr="00C97342">
              <w:rPr>
                <w:rFonts w:cs="Arial"/>
                <w:szCs w:val="24"/>
              </w:rPr>
              <w:t>Business administration qualification</w:t>
            </w:r>
          </w:p>
          <w:p w14:paraId="56707760" w14:textId="4E968958" w:rsidR="0026400F" w:rsidRPr="007A4649" w:rsidRDefault="00C97342" w:rsidP="00C97342">
            <w:pPr>
              <w:pStyle w:val="NoSpacing"/>
            </w:pPr>
            <w:r w:rsidRPr="00C97342">
              <w:rPr>
                <w:rFonts w:cs="Arial"/>
                <w:szCs w:val="24"/>
              </w:rPr>
              <w:t>Relevant ICT Qualification</w:t>
            </w:r>
          </w:p>
        </w:tc>
        <w:tc>
          <w:tcPr>
            <w:tcW w:w="1966" w:type="dxa"/>
          </w:tcPr>
          <w:p w14:paraId="33A090D1" w14:textId="3C2B1CE7" w:rsidR="0026400F" w:rsidRPr="007A4649" w:rsidRDefault="0026400F" w:rsidP="003B2E6A">
            <w:pPr>
              <w:pStyle w:val="NoSpacing"/>
            </w:pPr>
            <w:r w:rsidRPr="007A4649">
              <w:t>AF</w:t>
            </w:r>
          </w:p>
        </w:tc>
      </w:tr>
      <w:tr w:rsidR="00F5191B" w:rsidRPr="007A4649" w14:paraId="4977EFD6" w14:textId="77777777" w:rsidTr="00F42C5F">
        <w:trPr>
          <w:trHeight w:val="433"/>
        </w:trPr>
        <w:tc>
          <w:tcPr>
            <w:tcW w:w="2694" w:type="dxa"/>
            <w:shd w:val="clear" w:color="auto" w:fill="FFFFFF" w:themeFill="background1"/>
            <w:vAlign w:val="center"/>
          </w:tcPr>
          <w:p w14:paraId="6176DEEC" w14:textId="4BCDCEA3" w:rsidR="00F5191B" w:rsidRPr="007A4649" w:rsidRDefault="00652166" w:rsidP="00F5191B">
            <w:pPr>
              <w:pStyle w:val="NoSpacing"/>
              <w:rPr>
                <w:b/>
                <w:color w:val="FFFFFF" w:themeColor="background1"/>
              </w:rPr>
            </w:pPr>
            <w:r w:rsidRPr="00586686">
              <w:rPr>
                <w:b/>
                <w:color w:val="000000" w:themeColor="text1"/>
                <w:sz w:val="32"/>
              </w:rPr>
              <w:t>B.</w:t>
            </w:r>
            <w:r w:rsidR="00F5191B" w:rsidRPr="00586686">
              <w:rPr>
                <w:b/>
                <w:color w:val="000000" w:themeColor="text1"/>
                <w:sz w:val="32"/>
              </w:rPr>
              <w:t xml:space="preserve"> Experience</w:t>
            </w:r>
          </w:p>
        </w:tc>
        <w:tc>
          <w:tcPr>
            <w:tcW w:w="7510" w:type="dxa"/>
            <w:shd w:val="clear" w:color="auto" w:fill="FFFFFF" w:themeFill="background1"/>
            <w:vAlign w:val="center"/>
          </w:tcPr>
          <w:p w14:paraId="2852EAFD" w14:textId="77777777" w:rsidR="00F5191B" w:rsidRPr="007A4649" w:rsidRDefault="00F5191B" w:rsidP="00C4608A">
            <w:pPr>
              <w:pStyle w:val="NoSpacing"/>
              <w:numPr>
                <w:ilvl w:val="0"/>
                <w:numId w:val="43"/>
              </w:numPr>
              <w:rPr>
                <w:b/>
              </w:rPr>
            </w:pPr>
            <w:r w:rsidRPr="007A4649">
              <w:rPr>
                <w:b/>
              </w:rPr>
              <w:t>ESSENTIAL CRITERIA</w:t>
            </w:r>
          </w:p>
        </w:tc>
        <w:tc>
          <w:tcPr>
            <w:tcW w:w="2848" w:type="dxa"/>
            <w:shd w:val="clear" w:color="auto" w:fill="FFFFFF" w:themeFill="background1"/>
            <w:vAlign w:val="center"/>
          </w:tcPr>
          <w:p w14:paraId="776316B8" w14:textId="77777777" w:rsidR="00F5191B" w:rsidRPr="007A4649" w:rsidRDefault="00F5191B" w:rsidP="00F5191B">
            <w:pPr>
              <w:pStyle w:val="NoSpacing"/>
              <w:rPr>
                <w:b/>
              </w:rPr>
            </w:pPr>
            <w:r w:rsidRPr="007A4649">
              <w:rPr>
                <w:b/>
              </w:rPr>
              <w:t xml:space="preserve">DESIRABLE CRITERIA </w:t>
            </w:r>
          </w:p>
        </w:tc>
        <w:tc>
          <w:tcPr>
            <w:tcW w:w="1966" w:type="dxa"/>
            <w:shd w:val="clear" w:color="auto" w:fill="FFFFFF" w:themeFill="background1"/>
            <w:vAlign w:val="center"/>
          </w:tcPr>
          <w:p w14:paraId="2F6B7BC5" w14:textId="77777777" w:rsidR="00F5191B" w:rsidRPr="007A4649" w:rsidRDefault="00F5191B" w:rsidP="00F5191B">
            <w:pPr>
              <w:pStyle w:val="NoSpacing"/>
              <w:rPr>
                <w:b/>
              </w:rPr>
            </w:pPr>
            <w:r w:rsidRPr="007A4649">
              <w:rPr>
                <w:b/>
              </w:rPr>
              <w:t>HOW ASSESSED</w:t>
            </w:r>
          </w:p>
        </w:tc>
      </w:tr>
      <w:tr w:rsidR="00C97342" w:rsidRPr="007A4649" w14:paraId="3206195B" w14:textId="77777777" w:rsidTr="00F42C5F">
        <w:trPr>
          <w:trHeight w:val="397"/>
        </w:trPr>
        <w:tc>
          <w:tcPr>
            <w:tcW w:w="2694" w:type="dxa"/>
            <w:vMerge w:val="restart"/>
            <w:shd w:val="clear" w:color="auto" w:fill="FFFFFF" w:themeFill="background1"/>
            <w:vAlign w:val="center"/>
          </w:tcPr>
          <w:p w14:paraId="6CC6D190" w14:textId="67653C0C" w:rsidR="00C97342" w:rsidRPr="007A4649" w:rsidRDefault="00C97342" w:rsidP="00C97342">
            <w:pPr>
              <w:rPr>
                <w:rFonts w:cs="Arial"/>
                <w:szCs w:val="24"/>
              </w:rPr>
            </w:pPr>
            <w:r w:rsidRPr="007A4649">
              <w:rPr>
                <w:rFonts w:cs="Arial"/>
                <w:szCs w:val="24"/>
              </w:rPr>
              <w:t>(Relevant work and other experience)</w:t>
            </w:r>
          </w:p>
        </w:tc>
        <w:tc>
          <w:tcPr>
            <w:tcW w:w="7510" w:type="dxa"/>
          </w:tcPr>
          <w:p w14:paraId="22626053" w14:textId="3BBF78A9" w:rsidR="00C97342" w:rsidRPr="00C97342" w:rsidRDefault="00C97342" w:rsidP="00C4608A">
            <w:pPr>
              <w:pStyle w:val="ListParagraph"/>
              <w:numPr>
                <w:ilvl w:val="0"/>
                <w:numId w:val="43"/>
              </w:numPr>
            </w:pPr>
            <w:r w:rsidRPr="00C4608A">
              <w:rPr>
                <w:rFonts w:cs="Arial"/>
                <w:szCs w:val="24"/>
              </w:rPr>
              <w:t xml:space="preserve">Ability to present complex data in a variety of styles to enable the monitoring of Assessment, Progress and Attendance. </w:t>
            </w:r>
          </w:p>
        </w:tc>
        <w:tc>
          <w:tcPr>
            <w:tcW w:w="2848" w:type="dxa"/>
            <w:vMerge w:val="restart"/>
          </w:tcPr>
          <w:p w14:paraId="33160FEB" w14:textId="6FE55AC0" w:rsidR="00C97342" w:rsidRPr="00C4608A" w:rsidRDefault="00C97342" w:rsidP="00C4608A">
            <w:pPr>
              <w:ind w:left="360"/>
              <w:rPr>
                <w:rFonts w:cs="Arial"/>
                <w:szCs w:val="24"/>
              </w:rPr>
            </w:pPr>
            <w:r w:rsidRPr="00C4608A">
              <w:rPr>
                <w:rFonts w:cs="Arial"/>
                <w:szCs w:val="24"/>
              </w:rPr>
              <w:t>Experience of working with young people with challenging behaviour.</w:t>
            </w:r>
          </w:p>
        </w:tc>
        <w:tc>
          <w:tcPr>
            <w:tcW w:w="1966" w:type="dxa"/>
            <w:vMerge w:val="restart"/>
          </w:tcPr>
          <w:p w14:paraId="163FA2CB" w14:textId="77777777" w:rsidR="00C97342" w:rsidRPr="006F35AE" w:rsidRDefault="00C97342" w:rsidP="00C97342">
            <w:pPr>
              <w:pStyle w:val="NoSpacing"/>
            </w:pPr>
            <w:r w:rsidRPr="006F35AE">
              <w:t>AF/I</w:t>
            </w:r>
          </w:p>
          <w:p w14:paraId="706D73F3" w14:textId="7D2F8CE6" w:rsidR="00C97342" w:rsidRPr="006F35AE" w:rsidRDefault="00C97342" w:rsidP="00C97342">
            <w:pPr>
              <w:pStyle w:val="NoSpacing"/>
            </w:pPr>
          </w:p>
        </w:tc>
      </w:tr>
      <w:tr w:rsidR="00C97342" w:rsidRPr="007A4649" w14:paraId="054BE3CD" w14:textId="77777777" w:rsidTr="00F42C5F">
        <w:trPr>
          <w:trHeight w:val="311"/>
        </w:trPr>
        <w:tc>
          <w:tcPr>
            <w:tcW w:w="2694" w:type="dxa"/>
            <w:vMerge/>
            <w:shd w:val="clear" w:color="auto" w:fill="FFFFFF" w:themeFill="background1"/>
            <w:vAlign w:val="center"/>
          </w:tcPr>
          <w:p w14:paraId="372A443F" w14:textId="77777777" w:rsidR="00C97342" w:rsidRPr="007A4649" w:rsidRDefault="00C97342" w:rsidP="00C97342">
            <w:pPr>
              <w:pStyle w:val="NoSpacing"/>
              <w:rPr>
                <w:rFonts w:cs="Arial"/>
                <w:szCs w:val="24"/>
              </w:rPr>
            </w:pPr>
          </w:p>
        </w:tc>
        <w:tc>
          <w:tcPr>
            <w:tcW w:w="7510" w:type="dxa"/>
          </w:tcPr>
          <w:p w14:paraId="6B88F26F" w14:textId="6CE61F1E" w:rsidR="00C97342" w:rsidRPr="00C97342" w:rsidRDefault="00C97342" w:rsidP="00C4608A">
            <w:pPr>
              <w:pStyle w:val="ListParagraph"/>
              <w:numPr>
                <w:ilvl w:val="0"/>
                <w:numId w:val="43"/>
              </w:numPr>
            </w:pPr>
            <w:r w:rsidRPr="00C4608A">
              <w:rPr>
                <w:rFonts w:cs="Arial"/>
                <w:szCs w:val="24"/>
              </w:rPr>
              <w:t>Evidence of previous experience in an administrative type of role, especially with young people or in a school context.</w:t>
            </w:r>
          </w:p>
        </w:tc>
        <w:tc>
          <w:tcPr>
            <w:tcW w:w="2848" w:type="dxa"/>
            <w:vMerge/>
          </w:tcPr>
          <w:p w14:paraId="7FC98C73" w14:textId="77777777" w:rsidR="00C97342" w:rsidRPr="006F35AE" w:rsidRDefault="00C97342" w:rsidP="00C4608A">
            <w:pPr>
              <w:ind w:left="360"/>
            </w:pPr>
          </w:p>
        </w:tc>
        <w:tc>
          <w:tcPr>
            <w:tcW w:w="1966" w:type="dxa"/>
            <w:vMerge/>
          </w:tcPr>
          <w:p w14:paraId="721E08FE" w14:textId="26D36111" w:rsidR="00C97342" w:rsidRDefault="00C97342" w:rsidP="00C97342">
            <w:pPr>
              <w:pStyle w:val="NoSpacing"/>
            </w:pPr>
          </w:p>
        </w:tc>
      </w:tr>
      <w:tr w:rsidR="00C97342" w:rsidRPr="007A4649" w14:paraId="755A35C6" w14:textId="77777777" w:rsidTr="00F42C5F">
        <w:trPr>
          <w:trHeight w:val="311"/>
        </w:trPr>
        <w:tc>
          <w:tcPr>
            <w:tcW w:w="2694" w:type="dxa"/>
            <w:vMerge/>
            <w:shd w:val="clear" w:color="auto" w:fill="FFFFFF" w:themeFill="background1"/>
            <w:vAlign w:val="center"/>
          </w:tcPr>
          <w:p w14:paraId="52674FCD" w14:textId="77777777" w:rsidR="00C97342" w:rsidRPr="007A4649" w:rsidRDefault="00C97342" w:rsidP="00C97342">
            <w:pPr>
              <w:pStyle w:val="NoSpacing"/>
              <w:rPr>
                <w:rFonts w:cs="Arial"/>
                <w:szCs w:val="24"/>
              </w:rPr>
            </w:pPr>
          </w:p>
        </w:tc>
        <w:tc>
          <w:tcPr>
            <w:tcW w:w="7510" w:type="dxa"/>
          </w:tcPr>
          <w:p w14:paraId="0F7255B8" w14:textId="77777777" w:rsidR="00C97342" w:rsidRPr="00C4608A" w:rsidRDefault="00C97342" w:rsidP="00C4608A">
            <w:pPr>
              <w:pStyle w:val="ListParagraph"/>
              <w:numPr>
                <w:ilvl w:val="0"/>
                <w:numId w:val="43"/>
              </w:numPr>
              <w:rPr>
                <w:rFonts w:cs="Arial"/>
              </w:rPr>
            </w:pPr>
            <w:r w:rsidRPr="00C4608A">
              <w:rPr>
                <w:rFonts w:cs="Arial"/>
                <w:szCs w:val="24"/>
              </w:rPr>
              <w:t>Experience of using Microsoft Word, Excel and Access</w:t>
            </w:r>
          </w:p>
          <w:p w14:paraId="606D4B14" w14:textId="77777777" w:rsidR="00C97342" w:rsidRPr="00C4608A" w:rsidRDefault="00C97342" w:rsidP="00C4608A">
            <w:pPr>
              <w:pStyle w:val="ListParagraph"/>
              <w:numPr>
                <w:ilvl w:val="0"/>
                <w:numId w:val="43"/>
              </w:numPr>
              <w:rPr>
                <w:rFonts w:cs="Arial"/>
                <w:szCs w:val="24"/>
              </w:rPr>
            </w:pPr>
          </w:p>
        </w:tc>
        <w:tc>
          <w:tcPr>
            <w:tcW w:w="2848" w:type="dxa"/>
            <w:vMerge w:val="restart"/>
          </w:tcPr>
          <w:p w14:paraId="5BE635C6" w14:textId="276F7E73" w:rsidR="00C97342" w:rsidRPr="00C97342" w:rsidRDefault="00C97342" w:rsidP="00C4608A">
            <w:pPr>
              <w:ind w:left="360"/>
            </w:pPr>
            <w:r w:rsidRPr="00C4608A">
              <w:rPr>
                <w:rFonts w:cs="Arial"/>
                <w:szCs w:val="24"/>
              </w:rPr>
              <w:t>Experience as working as an attendance officer and/or as a Data Officer in an Educational setting</w:t>
            </w:r>
          </w:p>
        </w:tc>
        <w:tc>
          <w:tcPr>
            <w:tcW w:w="1966" w:type="dxa"/>
            <w:vMerge/>
          </w:tcPr>
          <w:p w14:paraId="29A9E245" w14:textId="77777777" w:rsidR="00C97342" w:rsidRDefault="00C97342" w:rsidP="00C97342">
            <w:pPr>
              <w:pStyle w:val="NoSpacing"/>
            </w:pPr>
          </w:p>
        </w:tc>
      </w:tr>
      <w:tr w:rsidR="00C97342" w:rsidRPr="007A4649" w14:paraId="78E0CEAA" w14:textId="77777777" w:rsidTr="00F42C5F">
        <w:trPr>
          <w:trHeight w:val="311"/>
        </w:trPr>
        <w:tc>
          <w:tcPr>
            <w:tcW w:w="2694" w:type="dxa"/>
            <w:vMerge/>
            <w:shd w:val="clear" w:color="auto" w:fill="FFFFFF" w:themeFill="background1"/>
            <w:vAlign w:val="center"/>
          </w:tcPr>
          <w:p w14:paraId="57B635C8" w14:textId="77777777" w:rsidR="00C97342" w:rsidRPr="007A4649" w:rsidRDefault="00C97342" w:rsidP="00C97342">
            <w:pPr>
              <w:pStyle w:val="NoSpacing"/>
              <w:rPr>
                <w:rFonts w:cs="Arial"/>
                <w:szCs w:val="24"/>
              </w:rPr>
            </w:pPr>
          </w:p>
        </w:tc>
        <w:tc>
          <w:tcPr>
            <w:tcW w:w="7510" w:type="dxa"/>
          </w:tcPr>
          <w:p w14:paraId="42A3A318" w14:textId="77777777" w:rsidR="00C97342" w:rsidRPr="00C4608A" w:rsidRDefault="00C97342" w:rsidP="00C4608A">
            <w:pPr>
              <w:pStyle w:val="ListParagraph"/>
              <w:numPr>
                <w:ilvl w:val="0"/>
                <w:numId w:val="43"/>
              </w:numPr>
              <w:rPr>
                <w:rFonts w:cs="Arial"/>
              </w:rPr>
            </w:pPr>
            <w:r w:rsidRPr="00C4608A">
              <w:rPr>
                <w:rFonts w:cs="Arial"/>
                <w:szCs w:val="24"/>
              </w:rPr>
              <w:t>Experience of dealing with confidential and sensitive data.</w:t>
            </w:r>
          </w:p>
          <w:p w14:paraId="043A28C7" w14:textId="77777777" w:rsidR="00C97342" w:rsidRPr="00C4608A" w:rsidRDefault="00C97342" w:rsidP="00C4608A">
            <w:pPr>
              <w:pStyle w:val="ListParagraph"/>
              <w:ind w:left="1440"/>
              <w:rPr>
                <w:rFonts w:cs="Arial"/>
                <w:szCs w:val="24"/>
              </w:rPr>
            </w:pPr>
          </w:p>
        </w:tc>
        <w:tc>
          <w:tcPr>
            <w:tcW w:w="2848" w:type="dxa"/>
            <w:vMerge/>
          </w:tcPr>
          <w:p w14:paraId="463B1C14" w14:textId="77777777" w:rsidR="00C97342" w:rsidRPr="006F35AE" w:rsidRDefault="00C97342" w:rsidP="00C97342">
            <w:pPr>
              <w:pStyle w:val="ListParagraph"/>
              <w:ind w:left="461"/>
            </w:pPr>
          </w:p>
        </w:tc>
        <w:tc>
          <w:tcPr>
            <w:tcW w:w="1966" w:type="dxa"/>
            <w:vMerge/>
          </w:tcPr>
          <w:p w14:paraId="64B11789" w14:textId="77777777" w:rsidR="00C97342" w:rsidRDefault="00C97342" w:rsidP="00C97342">
            <w:pPr>
              <w:pStyle w:val="NoSpacing"/>
            </w:pPr>
          </w:p>
        </w:tc>
      </w:tr>
      <w:tr w:rsidR="003B2E6A" w:rsidRPr="007A4649" w14:paraId="79B3ABD9" w14:textId="77777777" w:rsidTr="00F42C5F">
        <w:trPr>
          <w:trHeight w:val="431"/>
        </w:trPr>
        <w:tc>
          <w:tcPr>
            <w:tcW w:w="2694" w:type="dxa"/>
            <w:tcBorders>
              <w:bottom w:val="single" w:sz="4" w:space="0" w:color="auto"/>
            </w:tcBorders>
            <w:shd w:val="clear" w:color="auto" w:fill="FFFFFF" w:themeFill="background1"/>
            <w:vAlign w:val="center"/>
          </w:tcPr>
          <w:p w14:paraId="0491499D" w14:textId="12C5206F" w:rsidR="003B2E6A" w:rsidRPr="007A4649" w:rsidRDefault="003B2E6A" w:rsidP="003B2E6A">
            <w:pPr>
              <w:pStyle w:val="NoSpacing"/>
              <w:rPr>
                <w:b/>
                <w:color w:val="FFFFFF" w:themeColor="background1"/>
                <w:sz w:val="32"/>
              </w:rPr>
            </w:pPr>
            <w:r w:rsidRPr="00586686">
              <w:rPr>
                <w:b/>
                <w:color w:val="000000" w:themeColor="text1"/>
                <w:sz w:val="32"/>
              </w:rPr>
              <w:t xml:space="preserve">C. </w:t>
            </w:r>
            <w:r w:rsidR="00853DA7" w:rsidRPr="00586686">
              <w:rPr>
                <w:b/>
                <w:color w:val="000000" w:themeColor="text1"/>
                <w:sz w:val="32"/>
              </w:rPr>
              <w:t>Skills &amp;</w:t>
            </w:r>
            <w:r w:rsidRPr="00586686">
              <w:rPr>
                <w:b/>
                <w:color w:val="000000" w:themeColor="text1"/>
                <w:sz w:val="32"/>
              </w:rPr>
              <w:t xml:space="preserve"> Abilities</w:t>
            </w:r>
          </w:p>
        </w:tc>
        <w:tc>
          <w:tcPr>
            <w:tcW w:w="7510" w:type="dxa"/>
            <w:shd w:val="clear" w:color="auto" w:fill="FFFFFF" w:themeFill="background1"/>
            <w:vAlign w:val="center"/>
          </w:tcPr>
          <w:p w14:paraId="54C1B1B9" w14:textId="77777777" w:rsidR="003B2E6A" w:rsidRPr="007A4649" w:rsidRDefault="003B2E6A" w:rsidP="00C4608A">
            <w:pPr>
              <w:pStyle w:val="NoSpacing"/>
              <w:numPr>
                <w:ilvl w:val="0"/>
                <w:numId w:val="43"/>
              </w:numPr>
              <w:rPr>
                <w:b/>
              </w:rPr>
            </w:pPr>
            <w:r w:rsidRPr="007A4649">
              <w:rPr>
                <w:b/>
              </w:rPr>
              <w:t>ESSENTIAL CRITERIA</w:t>
            </w:r>
          </w:p>
        </w:tc>
        <w:tc>
          <w:tcPr>
            <w:tcW w:w="2848" w:type="dxa"/>
            <w:shd w:val="clear" w:color="auto" w:fill="FFFFFF" w:themeFill="background1"/>
            <w:vAlign w:val="center"/>
          </w:tcPr>
          <w:p w14:paraId="25CBEE0F" w14:textId="77777777" w:rsidR="003B2E6A" w:rsidRPr="007A4649" w:rsidRDefault="003B2E6A" w:rsidP="005546E0">
            <w:pPr>
              <w:pStyle w:val="NoSpacing"/>
              <w:rPr>
                <w:b/>
              </w:rPr>
            </w:pPr>
            <w:r w:rsidRPr="007A4649">
              <w:rPr>
                <w:b/>
              </w:rPr>
              <w:t xml:space="preserve">DESIRABLE CRITERIA </w:t>
            </w:r>
          </w:p>
        </w:tc>
        <w:tc>
          <w:tcPr>
            <w:tcW w:w="1966" w:type="dxa"/>
            <w:shd w:val="clear" w:color="auto" w:fill="FFFFFF" w:themeFill="background1"/>
            <w:vAlign w:val="center"/>
          </w:tcPr>
          <w:p w14:paraId="1B7885DA" w14:textId="77777777" w:rsidR="003B2E6A" w:rsidRPr="007A4649" w:rsidRDefault="003B2E6A" w:rsidP="005546E0">
            <w:pPr>
              <w:pStyle w:val="NoSpacing"/>
              <w:rPr>
                <w:b/>
              </w:rPr>
            </w:pPr>
            <w:r w:rsidRPr="007A4649">
              <w:rPr>
                <w:b/>
              </w:rPr>
              <w:t>HOW ASSESSED</w:t>
            </w:r>
          </w:p>
        </w:tc>
      </w:tr>
      <w:tr w:rsidR="00F42C5F" w:rsidRPr="007A4649" w14:paraId="2794E789" w14:textId="77777777" w:rsidTr="00F42C5F">
        <w:trPr>
          <w:trHeight w:val="284"/>
        </w:trPr>
        <w:tc>
          <w:tcPr>
            <w:tcW w:w="2694" w:type="dxa"/>
            <w:vMerge w:val="restart"/>
            <w:tcBorders>
              <w:bottom w:val="nil"/>
            </w:tcBorders>
            <w:shd w:val="clear" w:color="auto" w:fill="FFFFFF" w:themeFill="background1"/>
            <w:vAlign w:val="center"/>
          </w:tcPr>
          <w:p w14:paraId="20CCDC54" w14:textId="056DE9E2" w:rsidR="00F42C5F" w:rsidRPr="007A4649" w:rsidRDefault="00F42C5F" w:rsidP="00977A19">
            <w:pPr>
              <w:rPr>
                <w:rFonts w:cs="Arial"/>
                <w:szCs w:val="24"/>
              </w:rPr>
            </w:pPr>
            <w:r>
              <w:rPr>
                <w:rFonts w:cs="Arial"/>
                <w:szCs w:val="24"/>
              </w:rPr>
              <w:t xml:space="preserve"> </w:t>
            </w:r>
            <w:r w:rsidRPr="007A4649">
              <w:rPr>
                <w:rFonts w:cs="Arial"/>
                <w:szCs w:val="24"/>
              </w:rPr>
              <w:t>(</w:t>
            </w:r>
            <w:proofErr w:type="spellStart"/>
            <w:r w:rsidRPr="007A4649">
              <w:rPr>
                <w:rFonts w:cs="Arial"/>
                <w:szCs w:val="24"/>
              </w:rPr>
              <w:t>Eg</w:t>
            </w:r>
            <w:proofErr w:type="spellEnd"/>
            <w:r w:rsidRPr="007A4649">
              <w:rPr>
                <w:rFonts w:cs="Arial"/>
                <w:szCs w:val="24"/>
              </w:rPr>
              <w:t xml:space="preserve"> Written communication skills, dealing with the public)</w:t>
            </w:r>
          </w:p>
        </w:tc>
        <w:tc>
          <w:tcPr>
            <w:tcW w:w="7510" w:type="dxa"/>
            <w:shd w:val="clear" w:color="auto" w:fill="auto"/>
            <w:vAlign w:val="center"/>
          </w:tcPr>
          <w:p w14:paraId="6E2D4713" w14:textId="233F54E0" w:rsidR="00F42C5F" w:rsidRPr="00C4608A" w:rsidRDefault="00F42C5F" w:rsidP="00C4608A">
            <w:pPr>
              <w:pStyle w:val="ListParagraph"/>
              <w:numPr>
                <w:ilvl w:val="0"/>
                <w:numId w:val="43"/>
              </w:numPr>
              <w:rPr>
                <w:rFonts w:cs="Arial"/>
              </w:rPr>
            </w:pPr>
            <w:r>
              <w:t>Good skills in MS Office -MS Excel, Word, Outlook</w:t>
            </w:r>
          </w:p>
        </w:tc>
        <w:tc>
          <w:tcPr>
            <w:tcW w:w="2848" w:type="dxa"/>
            <w:vMerge w:val="restart"/>
            <w:shd w:val="clear" w:color="auto" w:fill="auto"/>
          </w:tcPr>
          <w:p w14:paraId="5A0C8575" w14:textId="5D1B3AD4" w:rsidR="00F42C5F" w:rsidRPr="00803C63" w:rsidRDefault="00F42C5F" w:rsidP="00803C63">
            <w:pPr>
              <w:ind w:left="-7"/>
              <w:rPr>
                <w:rFonts w:cs="Arial"/>
              </w:rPr>
            </w:pPr>
          </w:p>
        </w:tc>
        <w:tc>
          <w:tcPr>
            <w:tcW w:w="1966" w:type="dxa"/>
            <w:shd w:val="clear" w:color="auto" w:fill="auto"/>
          </w:tcPr>
          <w:p w14:paraId="2D68C687" w14:textId="5C7C0359" w:rsidR="00F42C5F" w:rsidRPr="007A4649" w:rsidRDefault="00F42C5F" w:rsidP="003B2E6A">
            <w:pPr>
              <w:pStyle w:val="NoSpacing"/>
            </w:pPr>
            <w:r w:rsidRPr="007A4649">
              <w:t>AF/I</w:t>
            </w:r>
          </w:p>
        </w:tc>
      </w:tr>
      <w:tr w:rsidR="00F42C5F" w:rsidRPr="007A4649" w14:paraId="6184FC49" w14:textId="77777777" w:rsidTr="00F42C5F">
        <w:trPr>
          <w:trHeight w:val="314"/>
        </w:trPr>
        <w:tc>
          <w:tcPr>
            <w:tcW w:w="2694" w:type="dxa"/>
            <w:vMerge/>
            <w:tcBorders>
              <w:bottom w:val="nil"/>
            </w:tcBorders>
            <w:shd w:val="clear" w:color="auto" w:fill="FFFFFF" w:themeFill="background1"/>
            <w:vAlign w:val="center"/>
          </w:tcPr>
          <w:p w14:paraId="6C17DDA1" w14:textId="77777777" w:rsidR="00F42C5F" w:rsidRPr="007A4649" w:rsidRDefault="00F42C5F" w:rsidP="00652166">
            <w:pPr>
              <w:pStyle w:val="NoSpacing"/>
              <w:rPr>
                <w:rFonts w:cs="Arial"/>
                <w:szCs w:val="24"/>
              </w:rPr>
            </w:pPr>
          </w:p>
        </w:tc>
        <w:tc>
          <w:tcPr>
            <w:tcW w:w="7510" w:type="dxa"/>
            <w:shd w:val="clear" w:color="auto" w:fill="auto"/>
            <w:vAlign w:val="center"/>
          </w:tcPr>
          <w:p w14:paraId="6A9E5D40" w14:textId="4180A5B5" w:rsidR="00F42C5F" w:rsidRPr="00C4608A" w:rsidRDefault="00F42C5F" w:rsidP="00C4608A">
            <w:pPr>
              <w:pStyle w:val="ListParagraph"/>
              <w:numPr>
                <w:ilvl w:val="0"/>
                <w:numId w:val="43"/>
              </w:numPr>
              <w:rPr>
                <w:rFonts w:cs="Arial"/>
              </w:rPr>
            </w:pPr>
            <w:r>
              <w:t>Excellent written and oral communication skills</w:t>
            </w:r>
          </w:p>
        </w:tc>
        <w:tc>
          <w:tcPr>
            <w:tcW w:w="2848" w:type="dxa"/>
            <w:vMerge/>
            <w:shd w:val="clear" w:color="auto" w:fill="auto"/>
          </w:tcPr>
          <w:p w14:paraId="586C5284" w14:textId="657CECD5" w:rsidR="00F42C5F" w:rsidRPr="00F152CB" w:rsidRDefault="00F42C5F" w:rsidP="00F152CB">
            <w:pPr>
              <w:ind w:left="-7"/>
              <w:rPr>
                <w:rFonts w:cs="Arial"/>
              </w:rPr>
            </w:pPr>
          </w:p>
        </w:tc>
        <w:tc>
          <w:tcPr>
            <w:tcW w:w="1966" w:type="dxa"/>
            <w:shd w:val="clear" w:color="auto" w:fill="auto"/>
          </w:tcPr>
          <w:p w14:paraId="4EA66BDE" w14:textId="61F2C6ED" w:rsidR="00F42C5F" w:rsidRPr="007A4649" w:rsidRDefault="00F42C5F" w:rsidP="003B2E6A">
            <w:pPr>
              <w:pStyle w:val="NoSpacing"/>
            </w:pPr>
            <w:r w:rsidRPr="007A4649">
              <w:t>AF/I</w:t>
            </w:r>
          </w:p>
        </w:tc>
      </w:tr>
      <w:tr w:rsidR="00F42C5F" w:rsidRPr="007A4649" w14:paraId="538E0FAB" w14:textId="77777777" w:rsidTr="00F42C5F">
        <w:trPr>
          <w:trHeight w:val="313"/>
        </w:trPr>
        <w:tc>
          <w:tcPr>
            <w:tcW w:w="2694" w:type="dxa"/>
            <w:vMerge/>
            <w:tcBorders>
              <w:bottom w:val="nil"/>
            </w:tcBorders>
            <w:shd w:val="clear" w:color="auto" w:fill="FFFFFF" w:themeFill="background1"/>
            <w:vAlign w:val="center"/>
          </w:tcPr>
          <w:p w14:paraId="2F65A5EB" w14:textId="77777777" w:rsidR="00F42C5F" w:rsidRPr="007A4649" w:rsidRDefault="00F42C5F" w:rsidP="00F42C5F">
            <w:pPr>
              <w:pStyle w:val="NoSpacing"/>
              <w:rPr>
                <w:rFonts w:cs="Arial"/>
                <w:szCs w:val="24"/>
              </w:rPr>
            </w:pPr>
          </w:p>
        </w:tc>
        <w:tc>
          <w:tcPr>
            <w:tcW w:w="7510" w:type="dxa"/>
            <w:shd w:val="clear" w:color="auto" w:fill="auto"/>
            <w:vAlign w:val="center"/>
          </w:tcPr>
          <w:p w14:paraId="699AE210" w14:textId="4FA7E267" w:rsidR="00F42C5F" w:rsidRPr="00C4608A" w:rsidRDefault="00F42C5F" w:rsidP="00C4608A">
            <w:pPr>
              <w:pStyle w:val="ListParagraph"/>
              <w:numPr>
                <w:ilvl w:val="0"/>
                <w:numId w:val="43"/>
              </w:numPr>
              <w:rPr>
                <w:rFonts w:cs="Arial"/>
              </w:rPr>
            </w:pPr>
            <w:r w:rsidRPr="00C4608A">
              <w:rPr>
                <w:rFonts w:cs="Arial"/>
              </w:rPr>
              <w:t>Ability to analyse, prioritise and meet deadlines</w:t>
            </w:r>
          </w:p>
        </w:tc>
        <w:tc>
          <w:tcPr>
            <w:tcW w:w="2848" w:type="dxa"/>
            <w:vMerge/>
            <w:shd w:val="clear" w:color="auto" w:fill="auto"/>
          </w:tcPr>
          <w:p w14:paraId="75DF7AC4" w14:textId="77777777" w:rsidR="00F42C5F" w:rsidRDefault="00F42C5F" w:rsidP="00F42C5F">
            <w:pPr>
              <w:pStyle w:val="ListParagraph"/>
              <w:numPr>
                <w:ilvl w:val="0"/>
                <w:numId w:val="18"/>
              </w:numPr>
              <w:ind w:left="353"/>
              <w:rPr>
                <w:rFonts w:cs="Arial"/>
              </w:rPr>
            </w:pPr>
          </w:p>
        </w:tc>
        <w:tc>
          <w:tcPr>
            <w:tcW w:w="1966" w:type="dxa"/>
            <w:shd w:val="clear" w:color="auto" w:fill="auto"/>
          </w:tcPr>
          <w:p w14:paraId="1975B42E" w14:textId="50E3996C" w:rsidR="00F42C5F" w:rsidRPr="007A4649" w:rsidRDefault="00F42C5F" w:rsidP="00F42C5F">
            <w:pPr>
              <w:pStyle w:val="NoSpacing"/>
            </w:pPr>
            <w:r w:rsidRPr="007A4649">
              <w:t>AF/I</w:t>
            </w:r>
          </w:p>
        </w:tc>
      </w:tr>
      <w:tr w:rsidR="00F42C5F" w:rsidRPr="007A4649" w14:paraId="5BA9CA5D" w14:textId="77777777" w:rsidTr="00F42C5F">
        <w:trPr>
          <w:trHeight w:val="179"/>
        </w:trPr>
        <w:tc>
          <w:tcPr>
            <w:tcW w:w="2694" w:type="dxa"/>
            <w:vMerge/>
            <w:tcBorders>
              <w:bottom w:val="nil"/>
            </w:tcBorders>
            <w:shd w:val="clear" w:color="auto" w:fill="FFFFFF" w:themeFill="background1"/>
            <w:vAlign w:val="center"/>
          </w:tcPr>
          <w:p w14:paraId="07B73941" w14:textId="77777777" w:rsidR="00F42C5F" w:rsidRPr="007A4649" w:rsidRDefault="00F42C5F" w:rsidP="00F42C5F">
            <w:pPr>
              <w:pStyle w:val="NoSpacing"/>
              <w:rPr>
                <w:rFonts w:cs="Arial"/>
                <w:szCs w:val="24"/>
              </w:rPr>
            </w:pPr>
          </w:p>
        </w:tc>
        <w:tc>
          <w:tcPr>
            <w:tcW w:w="7510" w:type="dxa"/>
            <w:shd w:val="clear" w:color="auto" w:fill="auto"/>
            <w:vAlign w:val="center"/>
          </w:tcPr>
          <w:p w14:paraId="1B1C292A" w14:textId="2AAB61F8" w:rsidR="00F42C5F" w:rsidRPr="00C4608A" w:rsidRDefault="00F42C5F" w:rsidP="00C4608A">
            <w:pPr>
              <w:pStyle w:val="ListParagraph"/>
              <w:numPr>
                <w:ilvl w:val="0"/>
                <w:numId w:val="43"/>
              </w:numPr>
              <w:rPr>
                <w:rFonts w:cs="Arial"/>
              </w:rPr>
            </w:pPr>
            <w:r>
              <w:t>Ability to follow tasks through to completion</w:t>
            </w:r>
          </w:p>
        </w:tc>
        <w:tc>
          <w:tcPr>
            <w:tcW w:w="2848" w:type="dxa"/>
            <w:vMerge/>
            <w:shd w:val="clear" w:color="auto" w:fill="auto"/>
          </w:tcPr>
          <w:p w14:paraId="2263ECBA" w14:textId="77777777" w:rsidR="00F42C5F" w:rsidRDefault="00F42C5F" w:rsidP="00F42C5F">
            <w:pPr>
              <w:pStyle w:val="ListParagraph"/>
              <w:numPr>
                <w:ilvl w:val="0"/>
                <w:numId w:val="18"/>
              </w:numPr>
              <w:ind w:left="353"/>
              <w:rPr>
                <w:rFonts w:cs="Arial"/>
              </w:rPr>
            </w:pPr>
          </w:p>
        </w:tc>
        <w:tc>
          <w:tcPr>
            <w:tcW w:w="1966" w:type="dxa"/>
            <w:shd w:val="clear" w:color="auto" w:fill="auto"/>
          </w:tcPr>
          <w:p w14:paraId="6E7D6572" w14:textId="548A18BB" w:rsidR="00F42C5F" w:rsidRPr="007A4649" w:rsidRDefault="00F42C5F" w:rsidP="00F42C5F">
            <w:pPr>
              <w:pStyle w:val="NoSpacing"/>
            </w:pPr>
            <w:r w:rsidRPr="007A4649">
              <w:t>AF/I</w:t>
            </w:r>
          </w:p>
        </w:tc>
      </w:tr>
      <w:tr w:rsidR="00F42C5F" w:rsidRPr="007A4649" w14:paraId="62D9F04C" w14:textId="77777777" w:rsidTr="00F42C5F">
        <w:trPr>
          <w:trHeight w:val="376"/>
        </w:trPr>
        <w:tc>
          <w:tcPr>
            <w:tcW w:w="2694" w:type="dxa"/>
            <w:tcBorders>
              <w:top w:val="nil"/>
            </w:tcBorders>
            <w:shd w:val="clear" w:color="auto" w:fill="FFFFFF" w:themeFill="background1"/>
            <w:vAlign w:val="center"/>
          </w:tcPr>
          <w:p w14:paraId="07C45928" w14:textId="2121CCAF" w:rsidR="00F42C5F" w:rsidRPr="00853DA7" w:rsidRDefault="00F42C5F" w:rsidP="00F42C5F">
            <w:pPr>
              <w:pStyle w:val="NoSpacing"/>
              <w:rPr>
                <w:b/>
                <w:color w:val="FFFFFF" w:themeColor="background1"/>
                <w:sz w:val="32"/>
              </w:rPr>
            </w:pPr>
            <w:r w:rsidRPr="00586686">
              <w:rPr>
                <w:b/>
                <w:color w:val="000000" w:themeColor="text1"/>
                <w:sz w:val="32"/>
              </w:rPr>
              <w:t>D. Other</w:t>
            </w:r>
          </w:p>
        </w:tc>
        <w:tc>
          <w:tcPr>
            <w:tcW w:w="7510" w:type="dxa"/>
            <w:shd w:val="clear" w:color="auto" w:fill="FFFFFF" w:themeFill="background1"/>
            <w:vAlign w:val="center"/>
          </w:tcPr>
          <w:p w14:paraId="129D1373" w14:textId="77777777" w:rsidR="00F42C5F" w:rsidRPr="007A4649" w:rsidRDefault="00F42C5F" w:rsidP="00C4608A">
            <w:pPr>
              <w:pStyle w:val="NoSpacing"/>
              <w:numPr>
                <w:ilvl w:val="0"/>
                <w:numId w:val="43"/>
              </w:numPr>
              <w:rPr>
                <w:b/>
              </w:rPr>
            </w:pPr>
            <w:r w:rsidRPr="007A4649">
              <w:rPr>
                <w:b/>
              </w:rPr>
              <w:t>ESSENTIAL CRITERIA</w:t>
            </w:r>
          </w:p>
        </w:tc>
        <w:tc>
          <w:tcPr>
            <w:tcW w:w="2848" w:type="dxa"/>
            <w:shd w:val="clear" w:color="auto" w:fill="FFFFFF" w:themeFill="background1"/>
            <w:vAlign w:val="center"/>
          </w:tcPr>
          <w:p w14:paraId="2EFFD3EF" w14:textId="77777777" w:rsidR="00F42C5F" w:rsidRPr="007A4649" w:rsidRDefault="00F42C5F" w:rsidP="00F42C5F">
            <w:pPr>
              <w:pStyle w:val="NoSpacing"/>
              <w:rPr>
                <w:b/>
              </w:rPr>
            </w:pPr>
            <w:r w:rsidRPr="007A4649">
              <w:rPr>
                <w:b/>
              </w:rPr>
              <w:t xml:space="preserve">DESIRABLE CRITERIA </w:t>
            </w:r>
          </w:p>
        </w:tc>
        <w:tc>
          <w:tcPr>
            <w:tcW w:w="1966" w:type="dxa"/>
            <w:shd w:val="clear" w:color="auto" w:fill="FFFFFF" w:themeFill="background1"/>
            <w:vAlign w:val="center"/>
          </w:tcPr>
          <w:p w14:paraId="2772314C" w14:textId="77777777" w:rsidR="00F42C5F" w:rsidRPr="007A4649" w:rsidRDefault="00F42C5F" w:rsidP="00F42C5F">
            <w:pPr>
              <w:pStyle w:val="NoSpacing"/>
              <w:rPr>
                <w:b/>
              </w:rPr>
            </w:pPr>
            <w:r w:rsidRPr="007A4649">
              <w:rPr>
                <w:b/>
              </w:rPr>
              <w:t>HOW ASSESSED</w:t>
            </w:r>
          </w:p>
        </w:tc>
      </w:tr>
      <w:tr w:rsidR="00F42C5F" w:rsidRPr="007A4649" w14:paraId="566926B0" w14:textId="77777777" w:rsidTr="00F42C5F">
        <w:trPr>
          <w:trHeight w:val="259"/>
        </w:trPr>
        <w:tc>
          <w:tcPr>
            <w:tcW w:w="2694" w:type="dxa"/>
            <w:vMerge w:val="restart"/>
            <w:shd w:val="clear" w:color="auto" w:fill="FFFFFF" w:themeFill="background1"/>
            <w:vAlign w:val="center"/>
          </w:tcPr>
          <w:p w14:paraId="55C4FB45" w14:textId="77777777" w:rsidR="00F42C5F" w:rsidRPr="007A4649" w:rsidRDefault="00F42C5F" w:rsidP="00F42C5F">
            <w:pPr>
              <w:pStyle w:val="NoSpacing"/>
              <w:rPr>
                <w:b/>
                <w:sz w:val="28"/>
              </w:rPr>
            </w:pPr>
          </w:p>
        </w:tc>
        <w:tc>
          <w:tcPr>
            <w:tcW w:w="7510" w:type="dxa"/>
          </w:tcPr>
          <w:p w14:paraId="00E865D4" w14:textId="4B0DC26A" w:rsidR="00F42C5F" w:rsidRPr="00C4608A" w:rsidRDefault="00F42C5F" w:rsidP="00C4608A">
            <w:pPr>
              <w:pStyle w:val="ListParagraph"/>
              <w:numPr>
                <w:ilvl w:val="0"/>
                <w:numId w:val="43"/>
              </w:numPr>
              <w:rPr>
                <w:rFonts w:cs="Arial"/>
                <w:szCs w:val="24"/>
              </w:rPr>
            </w:pPr>
            <w:r w:rsidRPr="00C4608A">
              <w:rPr>
                <w:rFonts w:cs="Arial"/>
                <w:szCs w:val="24"/>
              </w:rPr>
              <w:t>Ability to work as a member of a team.</w:t>
            </w:r>
          </w:p>
        </w:tc>
        <w:tc>
          <w:tcPr>
            <w:tcW w:w="2848" w:type="dxa"/>
            <w:vMerge w:val="restart"/>
          </w:tcPr>
          <w:p w14:paraId="6E972EBC" w14:textId="77777777" w:rsidR="00F42C5F" w:rsidRPr="007A4649" w:rsidRDefault="00F42C5F" w:rsidP="00F42C5F">
            <w:pPr>
              <w:pStyle w:val="NoSpacing"/>
              <w:ind w:left="324"/>
            </w:pPr>
          </w:p>
        </w:tc>
        <w:tc>
          <w:tcPr>
            <w:tcW w:w="1966" w:type="dxa"/>
          </w:tcPr>
          <w:p w14:paraId="38E8CF65" w14:textId="58934F71" w:rsidR="00F42C5F" w:rsidRPr="007A4649" w:rsidRDefault="00F42C5F" w:rsidP="00F42C5F">
            <w:pPr>
              <w:pStyle w:val="NoSpacing"/>
            </w:pPr>
            <w:r w:rsidRPr="007A4649">
              <w:t>AF</w:t>
            </w:r>
            <w:r>
              <w:t>/I</w:t>
            </w:r>
          </w:p>
        </w:tc>
      </w:tr>
      <w:tr w:rsidR="00F42C5F" w:rsidRPr="007A4649" w14:paraId="16C56B4A" w14:textId="77777777" w:rsidTr="00F42C5F">
        <w:trPr>
          <w:trHeight w:val="125"/>
        </w:trPr>
        <w:tc>
          <w:tcPr>
            <w:tcW w:w="2694" w:type="dxa"/>
            <w:vMerge/>
            <w:shd w:val="clear" w:color="auto" w:fill="FFFFFF" w:themeFill="background1"/>
            <w:vAlign w:val="center"/>
          </w:tcPr>
          <w:p w14:paraId="6135FF9A" w14:textId="77777777" w:rsidR="00F42C5F" w:rsidRPr="007A4649" w:rsidRDefault="00F42C5F" w:rsidP="00F42C5F">
            <w:pPr>
              <w:pStyle w:val="NoSpacing"/>
              <w:rPr>
                <w:b/>
                <w:sz w:val="28"/>
              </w:rPr>
            </w:pPr>
          </w:p>
        </w:tc>
        <w:tc>
          <w:tcPr>
            <w:tcW w:w="7510" w:type="dxa"/>
          </w:tcPr>
          <w:p w14:paraId="6F9B9E0B" w14:textId="72381C03" w:rsidR="00F42C5F" w:rsidRPr="00C4608A" w:rsidRDefault="00F42C5F" w:rsidP="00C4608A">
            <w:pPr>
              <w:pStyle w:val="ListParagraph"/>
              <w:numPr>
                <w:ilvl w:val="0"/>
                <w:numId w:val="43"/>
              </w:numPr>
              <w:rPr>
                <w:rFonts w:cs="Arial"/>
                <w:szCs w:val="24"/>
              </w:rPr>
            </w:pPr>
            <w:r w:rsidRPr="00C4608A">
              <w:rPr>
                <w:rFonts w:cs="Arial"/>
                <w:szCs w:val="24"/>
              </w:rPr>
              <w:t>Ability to work under pressure.</w:t>
            </w:r>
          </w:p>
        </w:tc>
        <w:tc>
          <w:tcPr>
            <w:tcW w:w="2848" w:type="dxa"/>
            <w:vMerge/>
          </w:tcPr>
          <w:p w14:paraId="400B09CD" w14:textId="77777777" w:rsidR="00F42C5F" w:rsidRPr="007A4649" w:rsidRDefault="00F42C5F" w:rsidP="00F42C5F">
            <w:pPr>
              <w:pStyle w:val="NoSpacing"/>
              <w:ind w:left="324"/>
            </w:pPr>
          </w:p>
        </w:tc>
        <w:tc>
          <w:tcPr>
            <w:tcW w:w="1966" w:type="dxa"/>
          </w:tcPr>
          <w:p w14:paraId="0283D66B" w14:textId="5E3FA4BC" w:rsidR="00F42C5F" w:rsidRPr="007A4649" w:rsidRDefault="00F42C5F" w:rsidP="00F42C5F">
            <w:pPr>
              <w:pStyle w:val="NoSpacing"/>
            </w:pPr>
            <w:r>
              <w:t>AF/I</w:t>
            </w:r>
          </w:p>
        </w:tc>
      </w:tr>
      <w:tr w:rsidR="00F42C5F" w:rsidRPr="007A4649" w14:paraId="7323C0D9" w14:textId="77777777" w:rsidTr="00F42C5F">
        <w:trPr>
          <w:trHeight w:val="278"/>
        </w:trPr>
        <w:tc>
          <w:tcPr>
            <w:tcW w:w="2694" w:type="dxa"/>
            <w:vMerge/>
            <w:shd w:val="clear" w:color="auto" w:fill="FFFFFF" w:themeFill="background1"/>
            <w:vAlign w:val="center"/>
          </w:tcPr>
          <w:p w14:paraId="7BCA2C34" w14:textId="77777777" w:rsidR="00F42C5F" w:rsidRPr="007A4649" w:rsidRDefault="00F42C5F" w:rsidP="00F42C5F">
            <w:pPr>
              <w:pStyle w:val="NoSpacing"/>
              <w:rPr>
                <w:b/>
                <w:sz w:val="28"/>
              </w:rPr>
            </w:pPr>
          </w:p>
        </w:tc>
        <w:tc>
          <w:tcPr>
            <w:tcW w:w="7510" w:type="dxa"/>
          </w:tcPr>
          <w:p w14:paraId="160EC419" w14:textId="74330958" w:rsidR="00F42C5F" w:rsidRPr="00C4608A" w:rsidRDefault="00F42C5F" w:rsidP="00C4608A">
            <w:pPr>
              <w:pStyle w:val="ListParagraph"/>
              <w:numPr>
                <w:ilvl w:val="0"/>
                <w:numId w:val="43"/>
              </w:numPr>
              <w:rPr>
                <w:rFonts w:cs="Arial"/>
              </w:rPr>
            </w:pPr>
            <w:r w:rsidRPr="00C4608A">
              <w:rPr>
                <w:rFonts w:cs="Arial"/>
              </w:rPr>
              <w:t>Commitment to equal opportunities and inclusion.</w:t>
            </w:r>
          </w:p>
        </w:tc>
        <w:tc>
          <w:tcPr>
            <w:tcW w:w="2848" w:type="dxa"/>
            <w:vMerge/>
          </w:tcPr>
          <w:p w14:paraId="4F85BAA3" w14:textId="77777777" w:rsidR="00F42C5F" w:rsidRPr="007A4649" w:rsidRDefault="00F42C5F" w:rsidP="00F42C5F">
            <w:pPr>
              <w:pStyle w:val="NoSpacing"/>
              <w:ind w:left="324"/>
            </w:pPr>
          </w:p>
        </w:tc>
        <w:tc>
          <w:tcPr>
            <w:tcW w:w="1966" w:type="dxa"/>
          </w:tcPr>
          <w:p w14:paraId="5855EAF6" w14:textId="60BA1835" w:rsidR="00F42C5F" w:rsidRPr="007A4649" w:rsidRDefault="00F42C5F" w:rsidP="00F42C5F">
            <w:pPr>
              <w:pStyle w:val="NoSpacing"/>
            </w:pPr>
            <w:r>
              <w:t>AF</w:t>
            </w:r>
          </w:p>
        </w:tc>
      </w:tr>
      <w:tr w:rsidR="00F42C5F" w:rsidRPr="007A4649" w14:paraId="649E4451" w14:textId="77777777" w:rsidTr="00F42C5F">
        <w:trPr>
          <w:trHeight w:val="445"/>
        </w:trPr>
        <w:tc>
          <w:tcPr>
            <w:tcW w:w="2694" w:type="dxa"/>
            <w:vMerge/>
            <w:shd w:val="clear" w:color="auto" w:fill="FFFFFF" w:themeFill="background1"/>
            <w:vAlign w:val="center"/>
          </w:tcPr>
          <w:p w14:paraId="65A3BAEA" w14:textId="0D35C408" w:rsidR="00F42C5F" w:rsidRPr="007A4649" w:rsidRDefault="00F42C5F" w:rsidP="00F42C5F">
            <w:pPr>
              <w:pStyle w:val="NoSpacing"/>
              <w:rPr>
                <w:b/>
                <w:sz w:val="28"/>
              </w:rPr>
            </w:pPr>
          </w:p>
        </w:tc>
        <w:tc>
          <w:tcPr>
            <w:tcW w:w="7510" w:type="dxa"/>
          </w:tcPr>
          <w:p w14:paraId="10EA8C10" w14:textId="62FE63D9" w:rsidR="00F42C5F" w:rsidRPr="007A4649" w:rsidRDefault="00F42C5F" w:rsidP="00C4608A">
            <w:pPr>
              <w:pStyle w:val="NoSpacing"/>
              <w:numPr>
                <w:ilvl w:val="0"/>
                <w:numId w:val="43"/>
              </w:numPr>
            </w:pPr>
            <w:r w:rsidRPr="007A4649">
              <w:rPr>
                <w:rFonts w:cs="Arial"/>
                <w:szCs w:val="24"/>
              </w:rPr>
              <w:t xml:space="preserve">Good record of attendance and punctuality.  Commitment to safeguarding </w:t>
            </w:r>
            <w:r>
              <w:rPr>
                <w:rFonts w:cs="Arial"/>
                <w:szCs w:val="24"/>
              </w:rPr>
              <w:t xml:space="preserve">of </w:t>
            </w:r>
            <w:r w:rsidRPr="007A4649">
              <w:rPr>
                <w:rFonts w:cs="Arial"/>
                <w:szCs w:val="24"/>
              </w:rPr>
              <w:t>young people.</w:t>
            </w:r>
          </w:p>
        </w:tc>
        <w:tc>
          <w:tcPr>
            <w:tcW w:w="2848" w:type="dxa"/>
            <w:vMerge/>
          </w:tcPr>
          <w:p w14:paraId="47ED49DC" w14:textId="70679F5B" w:rsidR="00F42C5F" w:rsidRPr="007A4649" w:rsidRDefault="00F42C5F" w:rsidP="00F42C5F">
            <w:pPr>
              <w:pStyle w:val="NoSpacing"/>
              <w:ind w:left="324"/>
            </w:pPr>
          </w:p>
        </w:tc>
        <w:tc>
          <w:tcPr>
            <w:tcW w:w="1966" w:type="dxa"/>
          </w:tcPr>
          <w:p w14:paraId="753746A6" w14:textId="0B072CA8" w:rsidR="00F42C5F" w:rsidRPr="007A4649" w:rsidRDefault="00F42C5F" w:rsidP="00F42C5F">
            <w:pPr>
              <w:pStyle w:val="NoSpacing"/>
            </w:pPr>
            <w:r>
              <w:t>R</w:t>
            </w:r>
          </w:p>
        </w:tc>
      </w:tr>
    </w:tbl>
    <w:p w14:paraId="28A92151" w14:textId="26B864FE" w:rsidR="00F5191B" w:rsidRPr="007A4649" w:rsidRDefault="00F5191B" w:rsidP="003B2E6A"/>
    <w:p w14:paraId="48D9E8D2" w14:textId="77777777" w:rsidR="007A4649" w:rsidRPr="007A4649" w:rsidRDefault="007A4649" w:rsidP="003B2E6A">
      <w:pPr>
        <w:sectPr w:rsidR="007A4649" w:rsidRPr="007A4649" w:rsidSect="00853DA7">
          <w:footerReference w:type="default" r:id="rId9"/>
          <w:pgSz w:w="16838" w:h="11906" w:orient="landscape"/>
          <w:pgMar w:top="567" w:right="964" w:bottom="284" w:left="851" w:header="709" w:footer="164" w:gutter="0"/>
          <w:cols w:space="708"/>
          <w:docGrid w:linePitch="360"/>
        </w:sectPr>
      </w:pPr>
    </w:p>
    <w:p w14:paraId="6AC59601" w14:textId="3E3DA4EC" w:rsidR="007A4649" w:rsidRPr="00E02A71" w:rsidRDefault="007A4649" w:rsidP="0033688D">
      <w:pPr>
        <w:pStyle w:val="Title"/>
        <w:rPr>
          <w:rFonts w:asciiTheme="minorHAnsi" w:hAnsiTheme="minorHAnsi"/>
          <w:szCs w:val="28"/>
        </w:rPr>
      </w:pPr>
      <w:r w:rsidRPr="00E02A71">
        <w:rPr>
          <w:rFonts w:asciiTheme="minorHAnsi" w:hAnsiTheme="minorHAnsi"/>
          <w:szCs w:val="28"/>
        </w:rPr>
        <w:lastRenderedPageBreak/>
        <w:t>Job Description</w:t>
      </w:r>
    </w:p>
    <w:p w14:paraId="39189CC6" w14:textId="77777777" w:rsidR="007A4649" w:rsidRPr="00E02A71" w:rsidRDefault="007A4649" w:rsidP="007A4649">
      <w:pPr>
        <w:pStyle w:val="Title"/>
        <w:jc w:val="both"/>
        <w:rPr>
          <w:rFonts w:asciiTheme="minorHAnsi" w:hAnsiTheme="minorHAnsi"/>
          <w:szCs w:val="28"/>
        </w:rPr>
      </w:pPr>
    </w:p>
    <w:p w14:paraId="00432DE0" w14:textId="63E9D19B" w:rsidR="007A4649" w:rsidRPr="00E02A71" w:rsidRDefault="007A4649" w:rsidP="007A4649">
      <w:pPr>
        <w:pStyle w:val="Title"/>
        <w:jc w:val="both"/>
        <w:rPr>
          <w:rFonts w:asciiTheme="minorHAnsi" w:hAnsiTheme="minorHAnsi"/>
          <w:szCs w:val="28"/>
        </w:rPr>
      </w:pPr>
      <w:r w:rsidRPr="00E02A71">
        <w:rPr>
          <w:rFonts w:asciiTheme="minorHAnsi" w:hAnsiTheme="minorHAnsi"/>
          <w:szCs w:val="28"/>
        </w:rPr>
        <w:t>Post T</w:t>
      </w:r>
      <w:r w:rsidR="00BB6535" w:rsidRPr="00E02A71">
        <w:rPr>
          <w:rFonts w:asciiTheme="minorHAnsi" w:hAnsiTheme="minorHAnsi"/>
          <w:szCs w:val="28"/>
        </w:rPr>
        <w:t>itle:</w:t>
      </w:r>
      <w:r w:rsidR="00BB6535" w:rsidRPr="00E02A71">
        <w:rPr>
          <w:rFonts w:asciiTheme="minorHAnsi" w:hAnsiTheme="minorHAnsi"/>
          <w:szCs w:val="28"/>
        </w:rPr>
        <w:tab/>
      </w:r>
      <w:r w:rsidR="00BB6535" w:rsidRPr="00E02A71">
        <w:rPr>
          <w:rFonts w:asciiTheme="minorHAnsi" w:hAnsiTheme="minorHAnsi"/>
          <w:szCs w:val="28"/>
        </w:rPr>
        <w:tab/>
      </w:r>
      <w:r w:rsidR="001F7248" w:rsidRPr="00E02A71">
        <w:rPr>
          <w:rFonts w:asciiTheme="minorHAnsi" w:hAnsiTheme="minorHAnsi"/>
          <w:szCs w:val="28"/>
        </w:rPr>
        <w:t>Attendance and Data Manager</w:t>
      </w:r>
    </w:p>
    <w:p w14:paraId="2C43AAF7" w14:textId="77777777" w:rsidR="007A4649" w:rsidRPr="007A4649" w:rsidRDefault="007A4649" w:rsidP="007A4649">
      <w:pPr>
        <w:pStyle w:val="Title"/>
        <w:rPr>
          <w:rFonts w:asciiTheme="minorHAnsi" w:hAnsiTheme="minorHAnsi"/>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7A4649" w:rsidRPr="007A4649" w14:paraId="4F7FE8AA" w14:textId="77777777" w:rsidTr="0008469D">
        <w:trPr>
          <w:cantSplit/>
        </w:trPr>
        <w:tc>
          <w:tcPr>
            <w:tcW w:w="1866" w:type="dxa"/>
          </w:tcPr>
          <w:p w14:paraId="3B028F3D" w14:textId="77777777" w:rsidR="007A4649" w:rsidRPr="007A4649" w:rsidRDefault="007A4649" w:rsidP="0008469D">
            <w:pPr>
              <w:rPr>
                <w:b/>
              </w:rPr>
            </w:pPr>
            <w:r w:rsidRPr="007A4649">
              <w:rPr>
                <w:b/>
              </w:rPr>
              <w:t>Purpose</w:t>
            </w:r>
          </w:p>
        </w:tc>
        <w:tc>
          <w:tcPr>
            <w:tcW w:w="8100" w:type="dxa"/>
          </w:tcPr>
          <w:p w14:paraId="22C71EE8" w14:textId="77777777" w:rsidR="001F7248" w:rsidRPr="001F7248" w:rsidRDefault="001F7248" w:rsidP="001F7248">
            <w:pPr>
              <w:numPr>
                <w:ilvl w:val="0"/>
                <w:numId w:val="20"/>
              </w:numPr>
              <w:tabs>
                <w:tab w:val="left" w:pos="-720"/>
              </w:tabs>
              <w:suppressAutoHyphens/>
              <w:spacing w:after="0" w:line="240" w:lineRule="auto"/>
              <w:jc w:val="both"/>
              <w:rPr>
                <w:rFonts w:cs="Arial"/>
                <w:lang w:val="en-AU"/>
              </w:rPr>
            </w:pPr>
            <w:r>
              <w:t xml:space="preserve">To manage and co-ordinate attendance data </w:t>
            </w:r>
          </w:p>
          <w:p w14:paraId="2E03C0F9" w14:textId="6FD16E9F" w:rsidR="00005319" w:rsidRPr="00F42C5F" w:rsidRDefault="001F7248" w:rsidP="001F7248">
            <w:pPr>
              <w:tabs>
                <w:tab w:val="left" w:pos="-720"/>
              </w:tabs>
              <w:suppressAutoHyphens/>
              <w:spacing w:after="0" w:line="240" w:lineRule="auto"/>
              <w:jc w:val="both"/>
              <w:rPr>
                <w:rFonts w:cs="Arial"/>
                <w:lang w:val="en-AU"/>
              </w:rPr>
            </w:pPr>
            <w:r>
              <w:t>•    To provide administrative support for the attendance procedures and protocols</w:t>
            </w:r>
          </w:p>
          <w:p w14:paraId="3E229376" w14:textId="4316C4C1" w:rsidR="00F42C5F" w:rsidRPr="00046EAF" w:rsidRDefault="00F42C5F" w:rsidP="00F42C5F">
            <w:pPr>
              <w:tabs>
                <w:tab w:val="left" w:pos="-720"/>
              </w:tabs>
              <w:suppressAutoHyphens/>
              <w:spacing w:after="0" w:line="240" w:lineRule="auto"/>
              <w:jc w:val="both"/>
              <w:rPr>
                <w:rFonts w:cs="Arial"/>
                <w:lang w:val="en-AU"/>
              </w:rPr>
            </w:pPr>
          </w:p>
        </w:tc>
      </w:tr>
      <w:tr w:rsidR="007A4649" w:rsidRPr="007A4649" w14:paraId="2F1BDF27" w14:textId="77777777" w:rsidTr="0008469D">
        <w:trPr>
          <w:cantSplit/>
        </w:trPr>
        <w:tc>
          <w:tcPr>
            <w:tcW w:w="1866" w:type="dxa"/>
          </w:tcPr>
          <w:p w14:paraId="790D9094" w14:textId="39D5E045" w:rsidR="007A4649" w:rsidRPr="007A4649" w:rsidRDefault="007A4649" w:rsidP="0008469D">
            <w:pPr>
              <w:rPr>
                <w:b/>
              </w:rPr>
            </w:pPr>
            <w:r w:rsidRPr="007A4649">
              <w:rPr>
                <w:b/>
              </w:rPr>
              <w:t>Reporting to</w:t>
            </w:r>
          </w:p>
        </w:tc>
        <w:tc>
          <w:tcPr>
            <w:tcW w:w="8100" w:type="dxa"/>
          </w:tcPr>
          <w:p w14:paraId="18708144" w14:textId="702A4625" w:rsidR="007A4649" w:rsidRPr="00046EAF" w:rsidRDefault="00E02A71" w:rsidP="007A4649">
            <w:pPr>
              <w:numPr>
                <w:ilvl w:val="0"/>
                <w:numId w:val="30"/>
              </w:numPr>
              <w:tabs>
                <w:tab w:val="clear" w:pos="720"/>
                <w:tab w:val="left" w:pos="-720"/>
                <w:tab w:val="num" w:pos="432"/>
              </w:tabs>
              <w:suppressAutoHyphens/>
              <w:spacing w:after="0" w:line="240" w:lineRule="auto"/>
              <w:ind w:left="432" w:hanging="432"/>
              <w:jc w:val="both"/>
              <w:rPr>
                <w:spacing w:val="-2"/>
              </w:rPr>
            </w:pPr>
            <w:r>
              <w:rPr>
                <w:spacing w:val="-2"/>
              </w:rPr>
              <w:t>Vice Principal</w:t>
            </w:r>
          </w:p>
        </w:tc>
      </w:tr>
      <w:tr w:rsidR="007A4649" w:rsidRPr="007A4649" w14:paraId="0176219B" w14:textId="77777777" w:rsidTr="0008469D">
        <w:trPr>
          <w:cantSplit/>
          <w:trHeight w:val="302"/>
        </w:trPr>
        <w:tc>
          <w:tcPr>
            <w:tcW w:w="1866" w:type="dxa"/>
            <w:tcBorders>
              <w:bottom w:val="single" w:sz="4" w:space="0" w:color="auto"/>
            </w:tcBorders>
          </w:tcPr>
          <w:p w14:paraId="7398D375" w14:textId="77777777" w:rsidR="007A4649" w:rsidRPr="007A4649" w:rsidRDefault="007A4649" w:rsidP="0008469D">
            <w:pPr>
              <w:rPr>
                <w:b/>
              </w:rPr>
            </w:pPr>
            <w:r w:rsidRPr="007A4649">
              <w:rPr>
                <w:b/>
              </w:rPr>
              <w:t>Salary/Grade</w:t>
            </w:r>
          </w:p>
        </w:tc>
        <w:tc>
          <w:tcPr>
            <w:tcW w:w="8100" w:type="dxa"/>
            <w:tcBorders>
              <w:bottom w:val="single" w:sz="4" w:space="0" w:color="auto"/>
            </w:tcBorders>
          </w:tcPr>
          <w:p w14:paraId="48F5316E" w14:textId="3CDA9500" w:rsidR="007A4649" w:rsidRPr="00046EAF" w:rsidRDefault="00E02A71" w:rsidP="007A4649">
            <w:pPr>
              <w:numPr>
                <w:ilvl w:val="0"/>
                <w:numId w:val="30"/>
              </w:numPr>
              <w:tabs>
                <w:tab w:val="clear" w:pos="720"/>
                <w:tab w:val="num" w:pos="432"/>
              </w:tabs>
              <w:spacing w:after="0" w:line="240" w:lineRule="auto"/>
              <w:ind w:left="432" w:hanging="432"/>
              <w:jc w:val="both"/>
            </w:pPr>
            <w:r>
              <w:t>Grade 3</w:t>
            </w:r>
            <w:r w:rsidR="00C40F5C">
              <w:t xml:space="preserve"> SP 26 </w:t>
            </w:r>
          </w:p>
        </w:tc>
      </w:tr>
      <w:tr w:rsidR="007A4649" w:rsidRPr="007A4649" w14:paraId="3EDE19DD" w14:textId="77777777" w:rsidTr="0008469D">
        <w:trPr>
          <w:cantSplit/>
          <w:trHeight w:val="353"/>
        </w:trPr>
        <w:tc>
          <w:tcPr>
            <w:tcW w:w="1866" w:type="dxa"/>
            <w:tcBorders>
              <w:bottom w:val="single" w:sz="4" w:space="0" w:color="auto"/>
            </w:tcBorders>
          </w:tcPr>
          <w:p w14:paraId="2BF3E637" w14:textId="77777777" w:rsidR="007A4649" w:rsidRPr="007A4649" w:rsidRDefault="007A4649" w:rsidP="0008469D">
            <w:pPr>
              <w:rPr>
                <w:b/>
              </w:rPr>
            </w:pPr>
            <w:r w:rsidRPr="007A4649">
              <w:rPr>
                <w:b/>
              </w:rPr>
              <w:t>Disclosure level</w:t>
            </w:r>
          </w:p>
        </w:tc>
        <w:tc>
          <w:tcPr>
            <w:tcW w:w="8100" w:type="dxa"/>
            <w:tcBorders>
              <w:bottom w:val="single" w:sz="4" w:space="0" w:color="auto"/>
            </w:tcBorders>
          </w:tcPr>
          <w:p w14:paraId="46D39A95" w14:textId="4E1CE525" w:rsidR="007A4649" w:rsidRPr="00046EAF" w:rsidRDefault="008603F3" w:rsidP="00BA365A">
            <w:pPr>
              <w:numPr>
                <w:ilvl w:val="0"/>
                <w:numId w:val="30"/>
              </w:numPr>
              <w:tabs>
                <w:tab w:val="clear" w:pos="720"/>
                <w:tab w:val="num" w:pos="432"/>
              </w:tabs>
              <w:spacing w:after="0" w:line="240" w:lineRule="auto"/>
              <w:ind w:hanging="720"/>
            </w:pPr>
            <w:r w:rsidRPr="00046EAF">
              <w:t>Enhanced.  An en</w:t>
            </w:r>
            <w:r w:rsidR="005C170A" w:rsidRPr="00046EAF">
              <w:t>hanced DBS check</w:t>
            </w:r>
            <w:r w:rsidR="007A4649" w:rsidRPr="00046EAF">
              <w:t xml:space="preserve"> is a requirement for this post with other checks required for safeguarding children.</w:t>
            </w:r>
          </w:p>
        </w:tc>
      </w:tr>
      <w:tr w:rsidR="007A4649" w:rsidRPr="007A4649" w14:paraId="46719891" w14:textId="77777777" w:rsidTr="0008469D">
        <w:trPr>
          <w:cantSplit/>
        </w:trPr>
        <w:tc>
          <w:tcPr>
            <w:tcW w:w="9966" w:type="dxa"/>
            <w:gridSpan w:val="2"/>
          </w:tcPr>
          <w:p w14:paraId="563A38ED" w14:textId="77777777" w:rsidR="00D90975" w:rsidRDefault="00D90975" w:rsidP="0008469D">
            <w:pPr>
              <w:pStyle w:val="Heading1"/>
              <w:jc w:val="center"/>
              <w:rPr>
                <w:rFonts w:asciiTheme="minorHAnsi" w:hAnsiTheme="minorHAnsi"/>
                <w:sz w:val="24"/>
              </w:rPr>
            </w:pPr>
          </w:p>
          <w:p w14:paraId="6992F944" w14:textId="77777777" w:rsidR="007A4649" w:rsidRPr="007A4649" w:rsidRDefault="007A4649" w:rsidP="0008469D">
            <w:pPr>
              <w:pStyle w:val="Heading1"/>
              <w:jc w:val="center"/>
              <w:rPr>
                <w:rFonts w:asciiTheme="minorHAnsi" w:hAnsiTheme="minorHAnsi"/>
                <w:sz w:val="24"/>
              </w:rPr>
            </w:pPr>
            <w:r w:rsidRPr="007A4649">
              <w:rPr>
                <w:rFonts w:asciiTheme="minorHAnsi" w:hAnsiTheme="minorHAnsi"/>
                <w:sz w:val="24"/>
              </w:rPr>
              <w:t>MAIN (CORE) DUTIES</w:t>
            </w:r>
          </w:p>
        </w:tc>
      </w:tr>
      <w:tr w:rsidR="007A4649" w:rsidRPr="007A4649" w14:paraId="1323288F" w14:textId="77777777" w:rsidTr="0008469D">
        <w:trPr>
          <w:cantSplit/>
        </w:trPr>
        <w:tc>
          <w:tcPr>
            <w:tcW w:w="1866" w:type="dxa"/>
          </w:tcPr>
          <w:p w14:paraId="74901350" w14:textId="6270A35F" w:rsidR="007A4649" w:rsidRDefault="008E3B62" w:rsidP="0008469D">
            <w:pPr>
              <w:rPr>
                <w:b/>
              </w:rPr>
            </w:pPr>
            <w:r>
              <w:rPr>
                <w:b/>
              </w:rPr>
              <w:t xml:space="preserve">General </w:t>
            </w:r>
            <w:r w:rsidR="00005319">
              <w:rPr>
                <w:b/>
              </w:rPr>
              <w:t xml:space="preserve">Duties: </w:t>
            </w:r>
          </w:p>
          <w:p w14:paraId="5641EA55" w14:textId="77777777" w:rsidR="007A4649" w:rsidRPr="007A4649" w:rsidRDefault="007A4649" w:rsidP="0008469D">
            <w:pPr>
              <w:rPr>
                <w:b/>
              </w:rPr>
            </w:pPr>
          </w:p>
        </w:tc>
        <w:tc>
          <w:tcPr>
            <w:tcW w:w="8100" w:type="dxa"/>
          </w:tcPr>
          <w:p w14:paraId="321F3B22" w14:textId="77777777" w:rsidR="00E02A71" w:rsidRPr="00E02A71" w:rsidRDefault="00E02A71" w:rsidP="00E02A71">
            <w:pPr>
              <w:pStyle w:val="Default"/>
              <w:numPr>
                <w:ilvl w:val="0"/>
                <w:numId w:val="38"/>
              </w:numPr>
              <w:jc w:val="both"/>
              <w:rPr>
                <w:rFonts w:asciiTheme="minorHAnsi" w:eastAsia="Times New Roman" w:hAnsiTheme="minorHAnsi" w:cs="Arial"/>
                <w:color w:val="auto"/>
                <w:sz w:val="22"/>
                <w:szCs w:val="22"/>
              </w:rPr>
            </w:pPr>
            <w:r w:rsidRPr="00E02A71">
              <w:rPr>
                <w:rFonts w:asciiTheme="minorHAnsi" w:eastAsia="Times New Roman" w:hAnsiTheme="minorHAnsi" w:cs="Arial"/>
                <w:color w:val="auto"/>
                <w:sz w:val="22"/>
                <w:szCs w:val="22"/>
              </w:rPr>
              <w:t>To maintain accurate manual and electronic records of all academy data.</w:t>
            </w:r>
          </w:p>
          <w:p w14:paraId="732C538D" w14:textId="77777777" w:rsidR="00E02A71" w:rsidRPr="00E02A71" w:rsidRDefault="00E02A71" w:rsidP="00E02A71">
            <w:pPr>
              <w:pStyle w:val="Default"/>
              <w:numPr>
                <w:ilvl w:val="0"/>
                <w:numId w:val="38"/>
              </w:numPr>
              <w:jc w:val="both"/>
              <w:rPr>
                <w:rFonts w:asciiTheme="minorHAnsi" w:eastAsia="Times New Roman" w:hAnsiTheme="minorHAnsi" w:cs="Arial"/>
                <w:color w:val="auto"/>
                <w:sz w:val="22"/>
                <w:szCs w:val="22"/>
              </w:rPr>
            </w:pPr>
            <w:r w:rsidRPr="00E02A71">
              <w:rPr>
                <w:rFonts w:asciiTheme="minorHAnsi" w:eastAsia="Times New Roman" w:hAnsiTheme="minorHAnsi" w:cs="Arial"/>
                <w:color w:val="auto"/>
                <w:sz w:val="22"/>
                <w:szCs w:val="22"/>
              </w:rPr>
              <w:t xml:space="preserve">To lead on preparation of and submission of the school census return. </w:t>
            </w:r>
          </w:p>
          <w:p w14:paraId="068E3E04" w14:textId="77777777" w:rsidR="00E02A71" w:rsidRPr="00E02A71" w:rsidRDefault="00E02A71" w:rsidP="00E02A71">
            <w:pPr>
              <w:pStyle w:val="Default"/>
              <w:numPr>
                <w:ilvl w:val="0"/>
                <w:numId w:val="38"/>
              </w:numPr>
              <w:jc w:val="both"/>
              <w:rPr>
                <w:rFonts w:asciiTheme="minorHAnsi" w:eastAsia="Times New Roman" w:hAnsiTheme="minorHAnsi" w:cs="Arial"/>
                <w:color w:val="auto"/>
                <w:sz w:val="22"/>
                <w:szCs w:val="22"/>
              </w:rPr>
            </w:pPr>
            <w:r w:rsidRPr="00E02A71">
              <w:rPr>
                <w:rFonts w:asciiTheme="minorHAnsi" w:eastAsia="Times New Roman" w:hAnsiTheme="minorHAnsi" w:cs="Arial"/>
                <w:color w:val="auto"/>
                <w:sz w:val="22"/>
                <w:szCs w:val="22"/>
              </w:rPr>
              <w:t>To assist in the admission and transfer of pupils in and out of the academy.</w:t>
            </w:r>
          </w:p>
          <w:p w14:paraId="19EDC140" w14:textId="77777777" w:rsidR="00E02A71" w:rsidRPr="00E02A71" w:rsidRDefault="00E02A71" w:rsidP="00E02A71">
            <w:pPr>
              <w:pStyle w:val="Default"/>
              <w:numPr>
                <w:ilvl w:val="0"/>
                <w:numId w:val="38"/>
              </w:numPr>
              <w:jc w:val="both"/>
              <w:rPr>
                <w:rFonts w:asciiTheme="minorHAnsi" w:eastAsia="Times New Roman" w:hAnsiTheme="minorHAnsi" w:cs="Arial"/>
                <w:color w:val="auto"/>
                <w:sz w:val="22"/>
                <w:szCs w:val="22"/>
              </w:rPr>
            </w:pPr>
            <w:r w:rsidRPr="00E02A71">
              <w:rPr>
                <w:rFonts w:asciiTheme="minorHAnsi" w:eastAsia="Times New Roman" w:hAnsiTheme="minorHAnsi" w:cs="Arial"/>
                <w:color w:val="auto"/>
                <w:sz w:val="22"/>
                <w:szCs w:val="22"/>
              </w:rPr>
              <w:t>To lead on parent/pupil attendance communications, coordination of home visits and tracking and monitoring of all pupil absence and key events information and data capture.</w:t>
            </w:r>
          </w:p>
          <w:p w14:paraId="511B64A7" w14:textId="77777777" w:rsidR="00E02A71" w:rsidRPr="00E02A71" w:rsidRDefault="00E02A71" w:rsidP="00E02A71">
            <w:pPr>
              <w:numPr>
                <w:ilvl w:val="0"/>
                <w:numId w:val="38"/>
              </w:numPr>
              <w:spacing w:after="0" w:line="240" w:lineRule="auto"/>
              <w:jc w:val="both"/>
              <w:rPr>
                <w:rFonts w:eastAsia="Times New Roman" w:cs="Arial"/>
              </w:rPr>
            </w:pPr>
            <w:r w:rsidRPr="00E02A71">
              <w:rPr>
                <w:rFonts w:eastAsia="Times New Roman" w:cs="Arial"/>
              </w:rPr>
              <w:t xml:space="preserve">To provide comprehensive support to the Principal and Senior Leadership Team in maintaining the Academy’s Attendance Data and to provide full attendance analysis information for regular school attendance meetings and assist in action plans to improve </w:t>
            </w:r>
            <w:proofErr w:type="gramStart"/>
            <w:r w:rsidRPr="00E02A71">
              <w:rPr>
                <w:rFonts w:eastAsia="Times New Roman" w:cs="Arial"/>
              </w:rPr>
              <w:t>pupils</w:t>
            </w:r>
            <w:proofErr w:type="gramEnd"/>
            <w:r w:rsidRPr="00E02A71">
              <w:rPr>
                <w:rFonts w:eastAsia="Times New Roman" w:cs="Arial"/>
              </w:rPr>
              <w:t xml:space="preserve"> attendance.</w:t>
            </w:r>
          </w:p>
          <w:p w14:paraId="22F1418C" w14:textId="77777777" w:rsidR="00E02A71" w:rsidRPr="00E02A71" w:rsidRDefault="00E02A71" w:rsidP="00E02A71">
            <w:pPr>
              <w:numPr>
                <w:ilvl w:val="0"/>
                <w:numId w:val="38"/>
              </w:numPr>
              <w:spacing w:after="0" w:line="240" w:lineRule="auto"/>
              <w:jc w:val="both"/>
              <w:rPr>
                <w:rFonts w:eastAsia="Times New Roman" w:cs="Arial"/>
              </w:rPr>
            </w:pPr>
            <w:r w:rsidRPr="00E02A71">
              <w:rPr>
                <w:rFonts w:eastAsia="Times New Roman" w:cs="Arial"/>
              </w:rPr>
              <w:t>To provide comprehensive attendance reports and full statistical analysis including break downs of all attendance data by groups for Governors</w:t>
            </w:r>
          </w:p>
          <w:p w14:paraId="1C6C5A66" w14:textId="77777777" w:rsidR="00E02A71" w:rsidRPr="00E02A71" w:rsidRDefault="00E02A71" w:rsidP="00E02A71">
            <w:pPr>
              <w:numPr>
                <w:ilvl w:val="0"/>
                <w:numId w:val="38"/>
              </w:numPr>
              <w:spacing w:after="0" w:line="240" w:lineRule="auto"/>
              <w:jc w:val="both"/>
              <w:rPr>
                <w:rFonts w:eastAsia="Times New Roman" w:cs="Arial"/>
              </w:rPr>
            </w:pPr>
            <w:r w:rsidRPr="00E02A71">
              <w:rPr>
                <w:rFonts w:eastAsia="Times New Roman" w:cs="Arial"/>
              </w:rPr>
              <w:t>To liaise with our associated schools regarding all matters relating to attendance and provide timely and accurate attendance information.</w:t>
            </w:r>
          </w:p>
          <w:p w14:paraId="03D4B9EC" w14:textId="77777777" w:rsidR="00E02A71" w:rsidRPr="00E02A71" w:rsidRDefault="00E02A71" w:rsidP="00E02A71">
            <w:pPr>
              <w:numPr>
                <w:ilvl w:val="0"/>
                <w:numId w:val="38"/>
              </w:numPr>
              <w:spacing w:after="0" w:line="240" w:lineRule="auto"/>
              <w:jc w:val="both"/>
              <w:rPr>
                <w:rFonts w:eastAsia="Times New Roman" w:cs="Arial"/>
              </w:rPr>
            </w:pPr>
            <w:r w:rsidRPr="00E02A71">
              <w:rPr>
                <w:rFonts w:eastAsia="Times New Roman" w:cs="Arial"/>
              </w:rPr>
              <w:t xml:space="preserve">To implement, maintain and provide training on </w:t>
            </w:r>
            <w:proofErr w:type="gramStart"/>
            <w:r w:rsidRPr="00E02A71">
              <w:rPr>
                <w:rFonts w:eastAsia="Times New Roman" w:cs="Arial"/>
              </w:rPr>
              <w:t>school management information facilities</w:t>
            </w:r>
            <w:proofErr w:type="gramEnd"/>
            <w:r w:rsidRPr="00E02A71">
              <w:rPr>
                <w:rFonts w:eastAsia="Times New Roman" w:cs="Arial"/>
              </w:rPr>
              <w:t xml:space="preserve"> such as Progresso (pupil data, staff data, timetable adjustments, dashboard, report suite and text messaging service).</w:t>
            </w:r>
          </w:p>
          <w:p w14:paraId="12ED556C" w14:textId="77777777" w:rsidR="00E02A71" w:rsidRPr="00E02A71" w:rsidRDefault="00E02A71" w:rsidP="00E02A71">
            <w:pPr>
              <w:numPr>
                <w:ilvl w:val="0"/>
                <w:numId w:val="38"/>
              </w:numPr>
              <w:spacing w:after="0" w:line="240" w:lineRule="auto"/>
              <w:jc w:val="both"/>
              <w:rPr>
                <w:rFonts w:eastAsia="Times New Roman" w:cs="Arial"/>
              </w:rPr>
            </w:pPr>
            <w:r w:rsidRPr="00E02A71">
              <w:rPr>
                <w:rFonts w:eastAsia="Times New Roman" w:cs="Arial"/>
              </w:rPr>
              <w:t>To set up and maintain all school timetables for pupils and staff.</w:t>
            </w:r>
          </w:p>
          <w:p w14:paraId="35F2DD09" w14:textId="77777777" w:rsidR="00E02A71" w:rsidRPr="00E02A71" w:rsidRDefault="00E02A71" w:rsidP="00E02A71">
            <w:pPr>
              <w:pStyle w:val="Default"/>
              <w:numPr>
                <w:ilvl w:val="0"/>
                <w:numId w:val="38"/>
              </w:numPr>
              <w:jc w:val="both"/>
              <w:rPr>
                <w:rFonts w:asciiTheme="minorHAnsi" w:eastAsia="Times New Roman" w:hAnsiTheme="minorHAnsi" w:cs="Arial"/>
                <w:color w:val="auto"/>
                <w:sz w:val="22"/>
                <w:szCs w:val="22"/>
              </w:rPr>
            </w:pPr>
            <w:r w:rsidRPr="00E02A71">
              <w:rPr>
                <w:rFonts w:asciiTheme="minorHAnsi" w:eastAsia="Times New Roman" w:hAnsiTheme="minorHAnsi" w:cs="Arial"/>
                <w:color w:val="auto"/>
                <w:sz w:val="22"/>
                <w:szCs w:val="22"/>
              </w:rPr>
              <w:t>To provide full support to the Principal and Senior Leadership Team to ensure the effective administration of the academy.</w:t>
            </w:r>
          </w:p>
          <w:p w14:paraId="08BE99E9" w14:textId="0A6E32E8" w:rsidR="00046EAF" w:rsidRPr="00046EAF" w:rsidRDefault="00BA365A" w:rsidP="00E02A71">
            <w:pPr>
              <w:pStyle w:val="BodyTextIndent"/>
              <w:ind w:left="0" w:firstLine="0"/>
              <w:jc w:val="both"/>
              <w:rPr>
                <w:rFonts w:asciiTheme="minorHAnsi" w:hAnsiTheme="minorHAnsi"/>
                <w:szCs w:val="22"/>
              </w:rPr>
            </w:pPr>
            <w:r>
              <w:t xml:space="preserve">                            </w:t>
            </w:r>
          </w:p>
        </w:tc>
      </w:tr>
      <w:tr w:rsidR="007A4649" w:rsidRPr="007A4649" w14:paraId="7B52469D" w14:textId="77777777" w:rsidTr="0008469D">
        <w:trPr>
          <w:cantSplit/>
        </w:trPr>
        <w:tc>
          <w:tcPr>
            <w:tcW w:w="1866" w:type="dxa"/>
          </w:tcPr>
          <w:p w14:paraId="25AD9A06" w14:textId="77777777" w:rsidR="001F7248" w:rsidRPr="001F7248" w:rsidRDefault="001F7248" w:rsidP="001F7248">
            <w:pPr>
              <w:pStyle w:val="Default"/>
              <w:jc w:val="both"/>
              <w:rPr>
                <w:rFonts w:ascii="Arial" w:eastAsia="Times New Roman" w:hAnsi="Arial" w:cs="Arial"/>
                <w:color w:val="auto"/>
                <w:sz w:val="22"/>
                <w:szCs w:val="22"/>
              </w:rPr>
            </w:pPr>
            <w:r w:rsidRPr="00D90975">
              <w:rPr>
                <w:b/>
              </w:rPr>
              <w:lastRenderedPageBreak/>
              <w:t>Key tasks</w:t>
            </w:r>
            <w:r>
              <w:t xml:space="preserve">: </w:t>
            </w:r>
          </w:p>
          <w:p w14:paraId="46D7B02B" w14:textId="14ABE7B6" w:rsidR="007A4649" w:rsidRPr="007A4649" w:rsidRDefault="007A4649" w:rsidP="0008469D">
            <w:pPr>
              <w:jc w:val="both"/>
              <w:rPr>
                <w:b/>
              </w:rPr>
            </w:pPr>
          </w:p>
        </w:tc>
        <w:tc>
          <w:tcPr>
            <w:tcW w:w="8100" w:type="dxa"/>
          </w:tcPr>
          <w:p w14:paraId="1ADB77D0" w14:textId="01FFD2A4" w:rsidR="00E02A71" w:rsidRPr="00E02A71" w:rsidRDefault="00E02A71" w:rsidP="00E02A71">
            <w:pPr>
              <w:pStyle w:val="BodyText2"/>
              <w:numPr>
                <w:ilvl w:val="0"/>
                <w:numId w:val="41"/>
              </w:numPr>
              <w:shd w:val="clear" w:color="auto" w:fill="auto"/>
              <w:spacing w:before="0" w:line="274" w:lineRule="exact"/>
              <w:ind w:right="20"/>
              <w:rPr>
                <w:rFonts w:asciiTheme="minorHAnsi" w:hAnsiTheme="minorHAnsi"/>
                <w:sz w:val="22"/>
                <w:szCs w:val="22"/>
              </w:rPr>
            </w:pPr>
            <w:r w:rsidRPr="00E02A71">
              <w:rPr>
                <w:rFonts w:asciiTheme="minorHAnsi" w:hAnsiTheme="minorHAnsi"/>
                <w:sz w:val="22"/>
                <w:szCs w:val="22"/>
              </w:rPr>
              <w:t>To arrange for the electronic receipt of pupil data from other schools and incorporating it into the academy’s database.</w:t>
            </w:r>
          </w:p>
          <w:p w14:paraId="709037DB" w14:textId="77777777" w:rsidR="00E02A71" w:rsidRPr="00E02A71" w:rsidRDefault="00E02A71" w:rsidP="00E02A71">
            <w:pPr>
              <w:pStyle w:val="BodyText2"/>
              <w:numPr>
                <w:ilvl w:val="0"/>
                <w:numId w:val="36"/>
              </w:numPr>
              <w:shd w:val="clear" w:color="auto" w:fill="auto"/>
              <w:spacing w:before="0" w:line="274" w:lineRule="exact"/>
              <w:ind w:left="360" w:right="200"/>
              <w:rPr>
                <w:rFonts w:asciiTheme="minorHAnsi" w:hAnsiTheme="minorHAnsi"/>
                <w:sz w:val="22"/>
                <w:szCs w:val="22"/>
              </w:rPr>
            </w:pPr>
            <w:r w:rsidRPr="00E02A71">
              <w:rPr>
                <w:rFonts w:asciiTheme="minorHAnsi" w:hAnsiTheme="minorHAnsi"/>
                <w:sz w:val="22"/>
                <w:szCs w:val="22"/>
              </w:rPr>
              <w:t>To manage the administration of pupil data entry and producing reports and statistical data.</w:t>
            </w:r>
          </w:p>
          <w:p w14:paraId="67BBCFD5" w14:textId="77777777" w:rsidR="00E02A71" w:rsidRPr="00E02A71" w:rsidRDefault="00E02A71" w:rsidP="00E02A71">
            <w:pPr>
              <w:pStyle w:val="BodyText2"/>
              <w:numPr>
                <w:ilvl w:val="0"/>
                <w:numId w:val="36"/>
              </w:numPr>
              <w:shd w:val="clear" w:color="auto" w:fill="auto"/>
              <w:spacing w:before="0" w:line="274" w:lineRule="exact"/>
              <w:ind w:left="360"/>
              <w:rPr>
                <w:rFonts w:asciiTheme="minorHAnsi" w:hAnsiTheme="minorHAnsi"/>
                <w:sz w:val="22"/>
                <w:szCs w:val="22"/>
              </w:rPr>
            </w:pPr>
            <w:r w:rsidRPr="00E02A71">
              <w:rPr>
                <w:rFonts w:asciiTheme="minorHAnsi" w:hAnsiTheme="minorHAnsi"/>
                <w:sz w:val="22"/>
                <w:szCs w:val="22"/>
              </w:rPr>
              <w:t>To track, monitor record attendance information, liaise with staff, parents and pupils, and improve overall attendance and persistent absence.</w:t>
            </w:r>
          </w:p>
          <w:p w14:paraId="5ABA8FCA" w14:textId="77777777" w:rsidR="00E02A71" w:rsidRDefault="00E02A71" w:rsidP="00E02A71">
            <w:pPr>
              <w:pStyle w:val="BodyText2"/>
              <w:numPr>
                <w:ilvl w:val="0"/>
                <w:numId w:val="36"/>
              </w:numPr>
              <w:shd w:val="clear" w:color="auto" w:fill="auto"/>
              <w:spacing w:before="0" w:line="274" w:lineRule="exact"/>
              <w:ind w:left="360" w:right="20"/>
              <w:rPr>
                <w:rFonts w:asciiTheme="minorHAnsi" w:hAnsiTheme="minorHAnsi"/>
                <w:sz w:val="22"/>
                <w:szCs w:val="22"/>
              </w:rPr>
            </w:pPr>
            <w:r w:rsidRPr="00E02A71">
              <w:rPr>
                <w:rFonts w:asciiTheme="minorHAnsi" w:hAnsiTheme="minorHAnsi"/>
                <w:sz w:val="22"/>
                <w:szCs w:val="22"/>
              </w:rPr>
              <w:t xml:space="preserve">To set up and maintain pupil timetables </w:t>
            </w:r>
          </w:p>
          <w:p w14:paraId="2C383E7F" w14:textId="4602210B" w:rsidR="00E02A71" w:rsidRPr="00E02A71" w:rsidRDefault="00E02A71" w:rsidP="00E02A71">
            <w:pPr>
              <w:pStyle w:val="BodyText2"/>
              <w:numPr>
                <w:ilvl w:val="0"/>
                <w:numId w:val="36"/>
              </w:numPr>
              <w:shd w:val="clear" w:color="auto" w:fill="auto"/>
              <w:spacing w:before="0" w:line="274" w:lineRule="exact"/>
              <w:ind w:left="360" w:right="20"/>
              <w:rPr>
                <w:rFonts w:asciiTheme="minorHAnsi" w:hAnsiTheme="minorHAnsi"/>
                <w:sz w:val="22"/>
                <w:szCs w:val="22"/>
              </w:rPr>
            </w:pPr>
            <w:r w:rsidRPr="00E02A71">
              <w:rPr>
                <w:rFonts w:asciiTheme="minorHAnsi" w:hAnsiTheme="minorHAnsi"/>
                <w:sz w:val="22"/>
              </w:rPr>
              <w:t>To maintain accurate and up to date attendance and lateness records both manually and electronically. To ensure daily monitoring of attendance for all pupils and to monitor and raise attendance and punctuality across the academy.</w:t>
            </w:r>
          </w:p>
          <w:p w14:paraId="04C26BBA" w14:textId="77777777" w:rsidR="00E02A71" w:rsidRPr="00E02A71" w:rsidRDefault="00E02A71" w:rsidP="00E02A71">
            <w:pPr>
              <w:pStyle w:val="ListParagraph"/>
              <w:numPr>
                <w:ilvl w:val="0"/>
                <w:numId w:val="36"/>
              </w:numPr>
              <w:spacing w:after="0" w:line="240" w:lineRule="auto"/>
              <w:ind w:left="360"/>
              <w:jc w:val="both"/>
              <w:rPr>
                <w:rFonts w:eastAsia="Arial" w:cs="Arial"/>
              </w:rPr>
            </w:pPr>
            <w:r w:rsidRPr="00E02A71">
              <w:rPr>
                <w:rFonts w:eastAsia="Arial" w:cs="Arial"/>
              </w:rPr>
              <w:t>To produce attendance reports for the Principal, Leadership Team, Governors and external bodies as required. To provide form tutors with regular updates for them to share with their tutees on their individual attendance.</w:t>
            </w:r>
          </w:p>
          <w:p w14:paraId="31AB6D07" w14:textId="77777777" w:rsidR="00E02A71" w:rsidRPr="00E02A71" w:rsidRDefault="00E02A71" w:rsidP="00E02A71">
            <w:pPr>
              <w:pStyle w:val="ListParagraph"/>
              <w:numPr>
                <w:ilvl w:val="0"/>
                <w:numId w:val="36"/>
              </w:numPr>
              <w:spacing w:after="0" w:line="240" w:lineRule="auto"/>
              <w:ind w:left="360"/>
              <w:jc w:val="both"/>
              <w:rPr>
                <w:rFonts w:eastAsia="Arial" w:cs="Arial"/>
              </w:rPr>
            </w:pPr>
            <w:r w:rsidRPr="00E02A71">
              <w:rPr>
                <w:rFonts w:eastAsia="Arial" w:cs="Arial"/>
              </w:rPr>
              <w:t xml:space="preserve">To ensure the Academy systems for identifying and improving persistent absenteeism </w:t>
            </w:r>
            <w:proofErr w:type="gramStart"/>
            <w:r w:rsidRPr="00E02A71">
              <w:rPr>
                <w:rFonts w:eastAsia="Arial" w:cs="Arial"/>
              </w:rPr>
              <w:t>are correctly followed</w:t>
            </w:r>
            <w:proofErr w:type="gramEnd"/>
            <w:r w:rsidRPr="00E02A71">
              <w:rPr>
                <w:rFonts w:eastAsia="Arial" w:cs="Arial"/>
              </w:rPr>
              <w:t>.</w:t>
            </w:r>
          </w:p>
          <w:p w14:paraId="188270B3" w14:textId="77777777" w:rsidR="00E02A71" w:rsidRPr="00E02A71" w:rsidRDefault="00E02A71" w:rsidP="00E02A71">
            <w:pPr>
              <w:pStyle w:val="Bodytext30"/>
              <w:numPr>
                <w:ilvl w:val="0"/>
                <w:numId w:val="36"/>
              </w:numPr>
              <w:shd w:val="clear" w:color="auto" w:fill="auto"/>
              <w:ind w:left="360" w:right="460"/>
              <w:rPr>
                <w:rFonts w:asciiTheme="minorHAnsi" w:hAnsiTheme="minorHAnsi"/>
              </w:rPr>
            </w:pPr>
            <w:r w:rsidRPr="00E02A71">
              <w:rPr>
                <w:rFonts w:asciiTheme="minorHAnsi" w:hAnsiTheme="minorHAnsi"/>
              </w:rPr>
              <w:t>To operate the MIs registration system on a daily basis.</w:t>
            </w:r>
          </w:p>
          <w:p w14:paraId="5F2A3D9F" w14:textId="77777777" w:rsidR="00E02A71" w:rsidRPr="00E02A71" w:rsidRDefault="00E02A71" w:rsidP="00E02A71">
            <w:pPr>
              <w:pStyle w:val="Bodytext30"/>
              <w:numPr>
                <w:ilvl w:val="0"/>
                <w:numId w:val="36"/>
              </w:numPr>
              <w:shd w:val="clear" w:color="auto" w:fill="auto"/>
              <w:spacing w:line="240" w:lineRule="auto"/>
              <w:ind w:left="360"/>
              <w:rPr>
                <w:rFonts w:asciiTheme="minorHAnsi" w:hAnsiTheme="minorHAnsi"/>
              </w:rPr>
            </w:pPr>
            <w:r w:rsidRPr="00E02A71">
              <w:rPr>
                <w:rFonts w:asciiTheme="minorHAnsi" w:hAnsiTheme="minorHAnsi"/>
              </w:rPr>
              <w:t xml:space="preserve">To ensure registers </w:t>
            </w:r>
            <w:proofErr w:type="gramStart"/>
            <w:r w:rsidRPr="00E02A71">
              <w:rPr>
                <w:rFonts w:asciiTheme="minorHAnsi" w:hAnsiTheme="minorHAnsi"/>
              </w:rPr>
              <w:t>are checked</w:t>
            </w:r>
            <w:proofErr w:type="gramEnd"/>
            <w:r w:rsidRPr="00E02A71">
              <w:rPr>
                <w:rFonts w:asciiTheme="minorHAnsi" w:hAnsiTheme="minorHAnsi"/>
              </w:rPr>
              <w:t xml:space="preserve"> throughout the day for lateness and truanting and follow up any absences with the relevant senior member of staff. </w:t>
            </w:r>
          </w:p>
          <w:p w14:paraId="728AD83F" w14:textId="77777777" w:rsidR="00E02A71" w:rsidRPr="00E02A71" w:rsidRDefault="00E02A71" w:rsidP="00E02A71">
            <w:pPr>
              <w:pStyle w:val="Bodytext30"/>
              <w:numPr>
                <w:ilvl w:val="0"/>
                <w:numId w:val="36"/>
              </w:numPr>
              <w:shd w:val="clear" w:color="auto" w:fill="auto"/>
              <w:ind w:left="360"/>
              <w:rPr>
                <w:rFonts w:asciiTheme="minorHAnsi" w:hAnsiTheme="minorHAnsi"/>
              </w:rPr>
            </w:pPr>
            <w:r w:rsidRPr="00E02A71">
              <w:rPr>
                <w:rFonts w:asciiTheme="minorHAnsi" w:hAnsiTheme="minorHAnsi"/>
              </w:rPr>
              <w:t>To keep a record of pupils taken out of school for family holidays and to respond to parental requests for taking pupils out of school.</w:t>
            </w:r>
          </w:p>
          <w:p w14:paraId="5396E0C5" w14:textId="77777777" w:rsidR="00E02A71" w:rsidRPr="00E02A71" w:rsidRDefault="00E02A71" w:rsidP="00E02A71">
            <w:pPr>
              <w:pStyle w:val="Bodytext30"/>
              <w:numPr>
                <w:ilvl w:val="0"/>
                <w:numId w:val="36"/>
              </w:numPr>
              <w:shd w:val="clear" w:color="auto" w:fill="auto"/>
              <w:ind w:left="360"/>
              <w:rPr>
                <w:rFonts w:asciiTheme="minorHAnsi" w:hAnsiTheme="minorHAnsi"/>
              </w:rPr>
            </w:pPr>
            <w:r w:rsidRPr="00E02A71">
              <w:rPr>
                <w:rFonts w:asciiTheme="minorHAnsi" w:hAnsiTheme="minorHAnsi"/>
              </w:rPr>
              <w:t>To take a targeted group of students from “attendance meetings” each week and aim to move their attendance forward/resolve problems.</w:t>
            </w:r>
          </w:p>
          <w:p w14:paraId="6C08A111" w14:textId="6D6F978D" w:rsidR="00E02A71" w:rsidRDefault="00E02A71" w:rsidP="00E02A71">
            <w:pPr>
              <w:pStyle w:val="Bodytext30"/>
              <w:numPr>
                <w:ilvl w:val="0"/>
                <w:numId w:val="36"/>
              </w:numPr>
              <w:shd w:val="clear" w:color="auto" w:fill="auto"/>
              <w:ind w:left="360"/>
              <w:rPr>
                <w:rFonts w:asciiTheme="minorHAnsi" w:hAnsiTheme="minorHAnsi"/>
              </w:rPr>
            </w:pPr>
            <w:r w:rsidRPr="00E02A71">
              <w:rPr>
                <w:rFonts w:asciiTheme="minorHAnsi" w:hAnsiTheme="minorHAnsi"/>
              </w:rPr>
              <w:t xml:space="preserve">To </w:t>
            </w:r>
            <w:proofErr w:type="gramStart"/>
            <w:r w:rsidRPr="00E02A71">
              <w:rPr>
                <w:rFonts w:asciiTheme="minorHAnsi" w:hAnsiTheme="minorHAnsi"/>
              </w:rPr>
              <w:t>role-model</w:t>
            </w:r>
            <w:proofErr w:type="gramEnd"/>
            <w:r w:rsidRPr="00E02A71">
              <w:rPr>
                <w:rFonts w:asciiTheme="minorHAnsi" w:hAnsiTheme="minorHAnsi"/>
              </w:rPr>
              <w:t xml:space="preserve"> “face-to-face” attendance work for whole staff, including meeting with students, leading on reward initiatives/ display updates </w:t>
            </w:r>
            <w:proofErr w:type="spellStart"/>
            <w:r w:rsidRPr="00E02A71">
              <w:rPr>
                <w:rFonts w:asciiTheme="minorHAnsi" w:hAnsiTheme="minorHAnsi"/>
              </w:rPr>
              <w:t>etc</w:t>
            </w:r>
            <w:proofErr w:type="spellEnd"/>
            <w:r w:rsidRPr="00E02A71">
              <w:rPr>
                <w:rFonts w:asciiTheme="minorHAnsi" w:hAnsiTheme="minorHAnsi"/>
              </w:rPr>
              <w:t xml:space="preserve"> where necessary.</w:t>
            </w:r>
          </w:p>
          <w:p w14:paraId="6D15DCE1" w14:textId="77777777" w:rsidR="00C4608A" w:rsidRPr="00C4608A" w:rsidRDefault="00C4608A" w:rsidP="00C4608A">
            <w:pPr>
              <w:pStyle w:val="Bodytext30"/>
              <w:shd w:val="clear" w:color="auto" w:fill="auto"/>
              <w:ind w:left="360" w:firstLine="0"/>
              <w:rPr>
                <w:rFonts w:asciiTheme="minorHAnsi" w:hAnsiTheme="minorHAnsi"/>
              </w:rPr>
            </w:pPr>
          </w:p>
          <w:p w14:paraId="2217FA8B" w14:textId="77777777" w:rsidR="00E02A71" w:rsidRPr="00E02A71" w:rsidRDefault="00E02A71" w:rsidP="00E02A71">
            <w:pPr>
              <w:pStyle w:val="BodyText2"/>
              <w:shd w:val="clear" w:color="auto" w:fill="auto"/>
              <w:spacing w:before="0" w:line="274" w:lineRule="exact"/>
              <w:ind w:firstLine="0"/>
              <w:rPr>
                <w:rFonts w:asciiTheme="minorHAnsi" w:hAnsiTheme="minorHAnsi"/>
                <w:sz w:val="22"/>
                <w:szCs w:val="22"/>
                <w:u w:val="single"/>
              </w:rPr>
            </w:pPr>
            <w:r w:rsidRPr="00E02A71">
              <w:rPr>
                <w:rFonts w:asciiTheme="minorHAnsi" w:hAnsiTheme="minorHAnsi"/>
                <w:sz w:val="22"/>
                <w:szCs w:val="22"/>
                <w:u w:val="single"/>
              </w:rPr>
              <w:t xml:space="preserve">Personal and Professional </w:t>
            </w:r>
          </w:p>
          <w:p w14:paraId="0CF37998" w14:textId="77777777" w:rsidR="00E02A71" w:rsidRPr="00E02A71" w:rsidRDefault="00E02A71" w:rsidP="00E02A71">
            <w:pPr>
              <w:pStyle w:val="BodyText2"/>
              <w:numPr>
                <w:ilvl w:val="0"/>
                <w:numId w:val="36"/>
              </w:numPr>
              <w:shd w:val="clear" w:color="auto" w:fill="auto"/>
              <w:spacing w:before="0" w:line="274" w:lineRule="exact"/>
              <w:ind w:left="360"/>
              <w:rPr>
                <w:rFonts w:asciiTheme="minorHAnsi" w:hAnsiTheme="minorHAnsi"/>
                <w:sz w:val="22"/>
                <w:szCs w:val="22"/>
              </w:rPr>
            </w:pPr>
            <w:r w:rsidRPr="00E02A71">
              <w:rPr>
                <w:rFonts w:asciiTheme="minorHAnsi" w:hAnsiTheme="minorHAnsi"/>
                <w:sz w:val="22"/>
                <w:szCs w:val="22"/>
              </w:rPr>
              <w:t>To ensure all tasks are carried out with due regard to Health and Safety.</w:t>
            </w:r>
          </w:p>
          <w:p w14:paraId="738C808D" w14:textId="77777777" w:rsidR="00E02A71" w:rsidRPr="00E02A71" w:rsidRDefault="00E02A71" w:rsidP="00E02A71">
            <w:pPr>
              <w:pStyle w:val="BodyText2"/>
              <w:numPr>
                <w:ilvl w:val="0"/>
                <w:numId w:val="36"/>
              </w:numPr>
              <w:shd w:val="clear" w:color="auto" w:fill="auto"/>
              <w:spacing w:before="0" w:line="274" w:lineRule="exact"/>
              <w:ind w:left="360"/>
              <w:rPr>
                <w:rFonts w:asciiTheme="minorHAnsi" w:hAnsiTheme="minorHAnsi"/>
                <w:sz w:val="22"/>
                <w:szCs w:val="22"/>
              </w:rPr>
            </w:pPr>
            <w:r w:rsidRPr="00E02A71">
              <w:rPr>
                <w:rFonts w:asciiTheme="minorHAnsi" w:hAnsiTheme="minorHAnsi"/>
                <w:sz w:val="22"/>
                <w:szCs w:val="22"/>
              </w:rPr>
              <w:t>To undertake appropriate professional development including adhering to the principle of performance management.</w:t>
            </w:r>
          </w:p>
          <w:p w14:paraId="702C943C" w14:textId="77777777" w:rsidR="00E02A71" w:rsidRPr="00E02A71" w:rsidRDefault="00E02A71" w:rsidP="00E02A71">
            <w:pPr>
              <w:pStyle w:val="BodyText2"/>
              <w:numPr>
                <w:ilvl w:val="0"/>
                <w:numId w:val="36"/>
              </w:numPr>
              <w:shd w:val="clear" w:color="auto" w:fill="auto"/>
              <w:spacing w:before="0" w:line="274" w:lineRule="exact"/>
              <w:ind w:left="360" w:right="960"/>
              <w:rPr>
                <w:rFonts w:asciiTheme="minorHAnsi" w:hAnsiTheme="minorHAnsi"/>
                <w:sz w:val="22"/>
                <w:szCs w:val="22"/>
              </w:rPr>
            </w:pPr>
            <w:r w:rsidRPr="00E02A71">
              <w:rPr>
                <w:rFonts w:asciiTheme="minorHAnsi" w:hAnsiTheme="minorHAnsi"/>
                <w:sz w:val="22"/>
                <w:szCs w:val="22"/>
              </w:rPr>
              <w:t>To adhere to the ethos of the academy.</w:t>
            </w:r>
          </w:p>
          <w:p w14:paraId="793FBB1A" w14:textId="77777777" w:rsidR="00E02A71" w:rsidRPr="00E02A71" w:rsidRDefault="00E02A71" w:rsidP="00E02A71">
            <w:pPr>
              <w:pStyle w:val="BodyText2"/>
              <w:numPr>
                <w:ilvl w:val="0"/>
                <w:numId w:val="40"/>
              </w:numPr>
              <w:shd w:val="clear" w:color="auto" w:fill="auto"/>
              <w:spacing w:before="0" w:line="274" w:lineRule="exact"/>
              <w:ind w:right="960"/>
              <w:rPr>
                <w:rFonts w:asciiTheme="minorHAnsi" w:hAnsiTheme="minorHAnsi"/>
                <w:sz w:val="22"/>
                <w:szCs w:val="22"/>
              </w:rPr>
            </w:pPr>
            <w:r w:rsidRPr="00E02A71">
              <w:rPr>
                <w:rFonts w:asciiTheme="minorHAnsi" w:hAnsiTheme="minorHAnsi"/>
                <w:sz w:val="22"/>
                <w:szCs w:val="22"/>
              </w:rPr>
              <w:t>To promote the agreed vision and aims of the academy.</w:t>
            </w:r>
          </w:p>
          <w:p w14:paraId="1CF9D7A6" w14:textId="77777777" w:rsidR="00E02A71" w:rsidRPr="00E02A71" w:rsidRDefault="00E02A71" w:rsidP="00E02A71">
            <w:pPr>
              <w:pStyle w:val="BodyText2"/>
              <w:numPr>
                <w:ilvl w:val="0"/>
                <w:numId w:val="40"/>
              </w:numPr>
              <w:shd w:val="clear" w:color="auto" w:fill="auto"/>
              <w:spacing w:before="0" w:line="274" w:lineRule="exact"/>
              <w:ind w:right="960"/>
              <w:rPr>
                <w:rFonts w:asciiTheme="minorHAnsi" w:hAnsiTheme="minorHAnsi"/>
                <w:sz w:val="22"/>
                <w:szCs w:val="22"/>
              </w:rPr>
            </w:pPr>
            <w:r w:rsidRPr="00E02A71">
              <w:rPr>
                <w:rFonts w:asciiTheme="minorHAnsi" w:hAnsiTheme="minorHAnsi"/>
                <w:sz w:val="22"/>
                <w:szCs w:val="22"/>
              </w:rPr>
              <w:t>To set an example of personal integrity and professionalism</w:t>
            </w:r>
          </w:p>
          <w:p w14:paraId="37D2B0E1" w14:textId="77777777" w:rsidR="00E02A71" w:rsidRPr="00E02A71" w:rsidRDefault="00E02A71" w:rsidP="00E02A71">
            <w:pPr>
              <w:pStyle w:val="BodyText2"/>
              <w:numPr>
                <w:ilvl w:val="0"/>
                <w:numId w:val="40"/>
              </w:numPr>
              <w:shd w:val="clear" w:color="auto" w:fill="auto"/>
              <w:spacing w:before="0" w:line="274" w:lineRule="exact"/>
              <w:ind w:right="960"/>
              <w:rPr>
                <w:rFonts w:asciiTheme="minorHAnsi" w:hAnsiTheme="minorHAnsi"/>
                <w:sz w:val="22"/>
                <w:szCs w:val="22"/>
              </w:rPr>
            </w:pPr>
            <w:r w:rsidRPr="00E02A71">
              <w:rPr>
                <w:rFonts w:asciiTheme="minorHAnsi" w:hAnsiTheme="minorHAnsi"/>
                <w:sz w:val="22"/>
                <w:szCs w:val="22"/>
              </w:rPr>
              <w:t>Attendance at appropriate staff meetings and parents evenings</w:t>
            </w:r>
          </w:p>
          <w:p w14:paraId="28D87CB5" w14:textId="77777777" w:rsidR="00E02A71" w:rsidRPr="00E02A71" w:rsidRDefault="00E02A71" w:rsidP="00E02A71">
            <w:pPr>
              <w:pStyle w:val="BodyText2"/>
              <w:numPr>
                <w:ilvl w:val="0"/>
                <w:numId w:val="40"/>
              </w:numPr>
              <w:shd w:val="clear" w:color="auto" w:fill="auto"/>
              <w:spacing w:before="0" w:line="274" w:lineRule="exact"/>
              <w:ind w:right="960"/>
              <w:rPr>
                <w:rFonts w:asciiTheme="minorHAnsi" w:hAnsiTheme="minorHAnsi"/>
                <w:sz w:val="22"/>
                <w:szCs w:val="22"/>
              </w:rPr>
            </w:pPr>
            <w:r w:rsidRPr="00E02A71">
              <w:rPr>
                <w:rFonts w:asciiTheme="minorHAnsi" w:hAnsiTheme="minorHAnsi"/>
                <w:sz w:val="22"/>
                <w:szCs w:val="22"/>
              </w:rPr>
              <w:t>To deliver activities on the academy’s enrichment curriculum.</w:t>
            </w:r>
          </w:p>
          <w:p w14:paraId="5B8E40A1" w14:textId="36CA3A9B" w:rsidR="00D1225D" w:rsidRPr="00E02A71" w:rsidRDefault="00D1225D" w:rsidP="00D1225D">
            <w:pPr>
              <w:spacing w:after="0" w:line="240" w:lineRule="auto"/>
              <w:jc w:val="both"/>
            </w:pPr>
          </w:p>
        </w:tc>
      </w:tr>
      <w:tr w:rsidR="007A4649" w:rsidRPr="007A4649" w14:paraId="128C4D21" w14:textId="77777777" w:rsidTr="0008469D">
        <w:trPr>
          <w:cantSplit/>
        </w:trPr>
        <w:tc>
          <w:tcPr>
            <w:tcW w:w="1866" w:type="dxa"/>
          </w:tcPr>
          <w:p w14:paraId="719499D0" w14:textId="130D5824" w:rsidR="007A4649" w:rsidRPr="007A4649" w:rsidRDefault="007A4649" w:rsidP="0008469D">
            <w:pPr>
              <w:rPr>
                <w:b/>
              </w:rPr>
            </w:pPr>
            <w:r w:rsidRPr="007A4649">
              <w:rPr>
                <w:b/>
              </w:rPr>
              <w:t>Additional Duties</w:t>
            </w:r>
            <w:r w:rsidR="00D1225D">
              <w:rPr>
                <w:b/>
              </w:rPr>
              <w:t>/Tasks</w:t>
            </w:r>
          </w:p>
        </w:tc>
        <w:tc>
          <w:tcPr>
            <w:tcW w:w="8100" w:type="dxa"/>
          </w:tcPr>
          <w:p w14:paraId="01FB24B7" w14:textId="19AC8F29" w:rsidR="007A4649" w:rsidRPr="001F7248" w:rsidRDefault="007A4649" w:rsidP="00E02A71">
            <w:pPr>
              <w:spacing w:after="0" w:line="240" w:lineRule="auto"/>
              <w:jc w:val="both"/>
            </w:pPr>
            <w:r w:rsidRPr="001F7248">
              <w:t xml:space="preserve">To play a full part in the life of the academy community, to support its distinctive mission and ethos and to encourage staff and </w:t>
            </w:r>
            <w:r w:rsidR="00725856" w:rsidRPr="001F7248">
              <w:t>students to follow this example;</w:t>
            </w:r>
          </w:p>
          <w:p w14:paraId="7A292083" w14:textId="77777777" w:rsidR="00CA5F7D" w:rsidRPr="001F7248" w:rsidRDefault="00CA5F7D" w:rsidP="00CA5F7D">
            <w:pPr>
              <w:spacing w:after="0" w:line="240" w:lineRule="auto"/>
              <w:jc w:val="both"/>
            </w:pPr>
          </w:p>
          <w:p w14:paraId="0E41B182" w14:textId="77777777" w:rsidR="00CA5F7D" w:rsidRPr="001F7248" w:rsidRDefault="00CA5F7D" w:rsidP="00CA5F7D">
            <w:pPr>
              <w:spacing w:after="0" w:line="240" w:lineRule="auto"/>
              <w:jc w:val="both"/>
              <w:rPr>
                <w:i/>
              </w:rPr>
            </w:pPr>
            <w:r w:rsidRPr="001F7248">
              <w:rPr>
                <w:i/>
              </w:rPr>
              <w:t xml:space="preserve">JOB DESCRIPTION: All of the above </w:t>
            </w:r>
            <w:proofErr w:type="gramStart"/>
            <w:r w:rsidRPr="001F7248">
              <w:rPr>
                <w:i/>
              </w:rPr>
              <w:t>will be negotiated</w:t>
            </w:r>
            <w:proofErr w:type="gramEnd"/>
            <w:r w:rsidRPr="001F7248">
              <w:rPr>
                <w:i/>
              </w:rPr>
              <w:t xml:space="preserve"> on appointment in relation to school priorities and needs.</w:t>
            </w:r>
          </w:p>
          <w:p w14:paraId="6CDDC2EF" w14:textId="2BCA62EC" w:rsidR="00CA5F7D" w:rsidRPr="001F7248" w:rsidRDefault="00CA5F7D" w:rsidP="00CA5F7D">
            <w:pPr>
              <w:spacing w:after="0" w:line="240" w:lineRule="auto"/>
              <w:jc w:val="both"/>
              <w:rPr>
                <w:i/>
              </w:rPr>
            </w:pPr>
          </w:p>
        </w:tc>
      </w:tr>
      <w:tr w:rsidR="007A4649" w:rsidRPr="007A4649" w14:paraId="0F91851A" w14:textId="77777777" w:rsidTr="0008469D">
        <w:tblPrEx>
          <w:tblLook w:val="0000" w:firstRow="0" w:lastRow="0" w:firstColumn="0" w:lastColumn="0" w:noHBand="0" w:noVBand="0"/>
        </w:tblPrEx>
        <w:tc>
          <w:tcPr>
            <w:tcW w:w="9966" w:type="dxa"/>
            <w:gridSpan w:val="2"/>
            <w:tcBorders>
              <w:top w:val="single" w:sz="6" w:space="0" w:color="auto"/>
              <w:bottom w:val="single" w:sz="6" w:space="0" w:color="auto"/>
            </w:tcBorders>
          </w:tcPr>
          <w:p w14:paraId="7DE5365D" w14:textId="13935865" w:rsidR="007A4649" w:rsidRPr="00E02A71" w:rsidRDefault="007A4649" w:rsidP="0008469D">
            <w:pPr>
              <w:jc w:val="both"/>
            </w:pPr>
            <w:r w:rsidRPr="001F7248">
              <w:t xml:space="preserve">Employees </w:t>
            </w:r>
            <w:proofErr w:type="gramStart"/>
            <w:r w:rsidRPr="001F7248">
              <w:t>will be expected</w:t>
            </w:r>
            <w:proofErr w:type="gramEnd"/>
            <w:r w:rsidRPr="001F7248">
              <w:t xml:space="preserve"> to comply with any reasonable request from a manager to undertake work of a similar level that is not specified in this job description.</w:t>
            </w:r>
          </w:p>
          <w:p w14:paraId="4FEECD36" w14:textId="616DD5D3" w:rsidR="007A4649" w:rsidRPr="00E02A71" w:rsidRDefault="007A4649" w:rsidP="0008469D">
            <w:pPr>
              <w:jc w:val="both"/>
            </w:pPr>
            <w:r w:rsidRPr="001F7248">
              <w:t xml:space="preserve">Employees </w:t>
            </w:r>
            <w:proofErr w:type="gramStart"/>
            <w:r w:rsidRPr="001F7248">
              <w:t>are expected</w:t>
            </w:r>
            <w:proofErr w:type="gramEnd"/>
            <w:r w:rsidRPr="001F7248">
              <w:t xml:space="preserve"> to be courteous to colleagues and provide a welcoming environment to visitors and telephone callers.</w:t>
            </w:r>
          </w:p>
          <w:p w14:paraId="1743654A" w14:textId="77777777" w:rsidR="007A4649" w:rsidRPr="001F7248" w:rsidRDefault="007A4649" w:rsidP="0008469D">
            <w:pPr>
              <w:jc w:val="both"/>
              <w:rPr>
                <w:b/>
              </w:rPr>
            </w:pPr>
            <w:r w:rsidRPr="001F7248">
              <w:t>The academy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223D857D" w14:textId="4D4C3853" w:rsidR="007A4649" w:rsidRPr="007A4649" w:rsidRDefault="007A4649" w:rsidP="003B2E6A"/>
    <w:sectPr w:rsidR="007A4649" w:rsidRPr="007A4649">
      <w:headerReference w:type="default" r:id="rId10"/>
      <w:footerReference w:type="even" r:id="rId11"/>
      <w:footerReference w:type="default" r:id="rId12"/>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FBD82" w14:textId="77777777" w:rsidR="001501EB" w:rsidRDefault="001501EB" w:rsidP="008E54F5">
      <w:pPr>
        <w:spacing w:after="0" w:line="240" w:lineRule="auto"/>
      </w:pPr>
      <w:r>
        <w:separator/>
      </w:r>
    </w:p>
  </w:endnote>
  <w:endnote w:type="continuationSeparator" w:id="0">
    <w:p w14:paraId="08674BCC" w14:textId="77777777" w:rsidR="001501EB" w:rsidRDefault="001501EB" w:rsidP="008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49199"/>
      <w:docPartObj>
        <w:docPartGallery w:val="Page Numbers (Bottom of Page)"/>
        <w:docPartUnique/>
      </w:docPartObj>
    </w:sdtPr>
    <w:sdtEndPr/>
    <w:sdtContent>
      <w:sdt>
        <w:sdtPr>
          <w:id w:val="1083728176"/>
          <w:docPartObj>
            <w:docPartGallery w:val="Page Numbers (Top of Page)"/>
            <w:docPartUnique/>
          </w:docPartObj>
        </w:sdtPr>
        <w:sdtEndPr/>
        <w:sdtContent>
          <w:p w14:paraId="65D607F1" w14:textId="33630B96" w:rsidR="008E54F5" w:rsidRDefault="008E54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7C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C00">
              <w:rPr>
                <w:b/>
                <w:bCs/>
                <w:noProof/>
              </w:rPr>
              <w:t>3</w:t>
            </w:r>
            <w:r>
              <w:rPr>
                <w:b/>
                <w:bCs/>
                <w:sz w:val="24"/>
                <w:szCs w:val="24"/>
              </w:rPr>
              <w:fldChar w:fldCharType="end"/>
            </w:r>
          </w:p>
        </w:sdtContent>
      </w:sdt>
    </w:sdtContent>
  </w:sdt>
  <w:p w14:paraId="01283F41" w14:textId="77777777" w:rsidR="008E54F5" w:rsidRDefault="008E5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6485" w14:textId="77777777" w:rsidR="00A22D50" w:rsidRDefault="00384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0F3D8" w14:textId="77777777" w:rsidR="00A22D50" w:rsidRDefault="00607C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A71A" w14:textId="77777777" w:rsidR="00A22D50" w:rsidRPr="0035000A" w:rsidRDefault="00384882">
    <w:pPr>
      <w:pStyle w:val="Footer"/>
      <w:ind w:right="360"/>
      <w:rPr>
        <w:rFonts w:ascii="Arial" w:hAnsi="Arial" w:cs="Arial"/>
        <w:sz w:val="20"/>
        <w:szCs w:val="20"/>
      </w:rPr>
    </w:pPr>
    <w:r w:rsidRPr="0035000A">
      <w:rPr>
        <w:rFonts w:ascii="Arial" w:hAnsi="Arial" w:cs="Arial"/>
        <w:sz w:val="20"/>
        <w:szCs w:val="20"/>
      </w:rPr>
      <w:tab/>
    </w:r>
    <w:r w:rsidRPr="0035000A">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AD5D" w14:textId="77777777" w:rsidR="001501EB" w:rsidRDefault="001501EB" w:rsidP="008E54F5">
      <w:pPr>
        <w:spacing w:after="0" w:line="240" w:lineRule="auto"/>
      </w:pPr>
      <w:r>
        <w:separator/>
      </w:r>
    </w:p>
  </w:footnote>
  <w:footnote w:type="continuationSeparator" w:id="0">
    <w:p w14:paraId="17DEC311" w14:textId="77777777" w:rsidR="001501EB" w:rsidRDefault="001501EB" w:rsidP="008E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C9B7" w14:textId="538A6411" w:rsidR="00A22D50" w:rsidRDefault="0033688D" w:rsidP="0033688D">
    <w:pPr>
      <w:pStyle w:val="Header"/>
      <w:tabs>
        <w:tab w:val="center" w:pos="4156"/>
        <w:tab w:val="right" w:pos="8312"/>
      </w:tabs>
      <w:rPr>
        <w:rFonts w:ascii="Arial Narrow" w:hAnsi="Arial Narrow"/>
        <w:b/>
        <w:bCs/>
        <w:sz w:val="28"/>
      </w:rPr>
    </w:pPr>
    <w:r>
      <w:rPr>
        <w:rFonts w:ascii="Arial Narrow" w:hAnsi="Arial Narrow"/>
        <w:b/>
        <w:bCs/>
        <w:sz w:val="28"/>
      </w:rPr>
      <w:tab/>
    </w:r>
    <w:r w:rsidR="00384882">
      <w:rPr>
        <w:rFonts w:ascii="Arial Narrow" w:hAnsi="Arial Narrow"/>
        <w:b/>
        <w:bCs/>
        <w:sz w:val="28"/>
      </w:rPr>
      <w:t>The Edge Academy</w:t>
    </w:r>
    <w:r>
      <w:rPr>
        <w:rFonts w:ascii="Arial Narrow" w:hAnsi="Arial Narrow"/>
        <w:b/>
        <w:bCs/>
        <w:sz w:val="28"/>
      </w:rPr>
      <w:tab/>
    </w:r>
    <w:r>
      <w:rPr>
        <w:noProof/>
        <w:lang w:eastAsia="en-GB"/>
      </w:rPr>
      <w:drawing>
        <wp:inline distT="0" distB="0" distL="0" distR="0" wp14:anchorId="7F2DC7A6" wp14:editId="237C63EA">
          <wp:extent cx="1238250" cy="416554"/>
          <wp:effectExtent l="0" t="0" r="0" b="3175"/>
          <wp:docPr id="8" name="Picture 8" descr="Edge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ge_Academ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740" cy="418737"/>
                  </a:xfrm>
                  <a:prstGeom prst="rect">
                    <a:avLst/>
                  </a:prstGeom>
                  <a:noFill/>
                  <a:ln>
                    <a:noFill/>
                  </a:ln>
                </pic:spPr>
              </pic:pic>
            </a:graphicData>
          </a:graphic>
        </wp:inline>
      </w:drawing>
    </w:r>
  </w:p>
  <w:p w14:paraId="505A6518" w14:textId="77777777" w:rsidR="00A22D50" w:rsidRDefault="00607C00">
    <w:pPr>
      <w:pStyle w:val="Header"/>
      <w:jc w:val="center"/>
      <w:rPr>
        <w:rFonts w:ascii="Arial Narrow" w:hAnsi="Arial Narrow"/>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B340E"/>
    <w:multiLevelType w:val="hybridMultilevel"/>
    <w:tmpl w:val="8D86D60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A4AA3"/>
    <w:multiLevelType w:val="hybridMultilevel"/>
    <w:tmpl w:val="3A8EA82C"/>
    <w:lvl w:ilvl="0" w:tplc="08090001">
      <w:start w:val="1"/>
      <w:numFmt w:val="bullet"/>
      <w:lvlText w:val=""/>
      <w:lvlJc w:val="left"/>
      <w:pPr>
        <w:ind w:left="713" w:hanging="360"/>
      </w:pPr>
      <w:rPr>
        <w:rFonts w:ascii="Symbol" w:hAnsi="Symbol"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5" w15:restartNumberingAfterBreak="0">
    <w:nsid w:val="0E0D3A1A"/>
    <w:multiLevelType w:val="hybridMultilevel"/>
    <w:tmpl w:val="7DA0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AF65F1"/>
    <w:multiLevelType w:val="hybridMultilevel"/>
    <w:tmpl w:val="E28E0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83830"/>
    <w:multiLevelType w:val="hybridMultilevel"/>
    <w:tmpl w:val="6A409BBC"/>
    <w:lvl w:ilvl="0" w:tplc="FE2C67B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8774C9"/>
    <w:multiLevelType w:val="hybridMultilevel"/>
    <w:tmpl w:val="E554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026320"/>
    <w:multiLevelType w:val="hybridMultilevel"/>
    <w:tmpl w:val="C2A4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83046"/>
    <w:multiLevelType w:val="hybridMultilevel"/>
    <w:tmpl w:val="3DC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C6EBF"/>
    <w:multiLevelType w:val="hybridMultilevel"/>
    <w:tmpl w:val="EDC8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54CEE"/>
    <w:multiLevelType w:val="hybridMultilevel"/>
    <w:tmpl w:val="23281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874E8"/>
    <w:multiLevelType w:val="hybridMultilevel"/>
    <w:tmpl w:val="8818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4E7F36"/>
    <w:multiLevelType w:val="hybridMultilevel"/>
    <w:tmpl w:val="3E04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3D6F"/>
    <w:multiLevelType w:val="hybridMultilevel"/>
    <w:tmpl w:val="1820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F138F"/>
    <w:multiLevelType w:val="hybridMultilevel"/>
    <w:tmpl w:val="26D2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31D25"/>
    <w:multiLevelType w:val="hybridMultilevel"/>
    <w:tmpl w:val="A09A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282FAC"/>
    <w:multiLevelType w:val="hybridMultilevel"/>
    <w:tmpl w:val="1ED0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225D79"/>
    <w:multiLevelType w:val="hybridMultilevel"/>
    <w:tmpl w:val="5224A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423901"/>
    <w:multiLevelType w:val="hybridMultilevel"/>
    <w:tmpl w:val="37DA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21046"/>
    <w:multiLevelType w:val="hybridMultilevel"/>
    <w:tmpl w:val="E1147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10678"/>
    <w:multiLevelType w:val="hybridMultilevel"/>
    <w:tmpl w:val="A678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461B9"/>
    <w:multiLevelType w:val="hybridMultilevel"/>
    <w:tmpl w:val="7F5451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75413"/>
    <w:multiLevelType w:val="hybridMultilevel"/>
    <w:tmpl w:val="547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62160"/>
    <w:multiLevelType w:val="hybridMultilevel"/>
    <w:tmpl w:val="175A4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B4276"/>
    <w:multiLevelType w:val="hybridMultilevel"/>
    <w:tmpl w:val="C03C5744"/>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9B22C5"/>
    <w:multiLevelType w:val="hybridMultilevel"/>
    <w:tmpl w:val="589A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8001BC"/>
    <w:multiLevelType w:val="hybridMultilevel"/>
    <w:tmpl w:val="792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F687B"/>
    <w:multiLevelType w:val="hybridMultilevel"/>
    <w:tmpl w:val="0D06D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382EE7"/>
    <w:multiLevelType w:val="hybridMultilevel"/>
    <w:tmpl w:val="2D846974"/>
    <w:lvl w:ilvl="0" w:tplc="36DCDCB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16E32"/>
    <w:multiLevelType w:val="hybridMultilevel"/>
    <w:tmpl w:val="E320EE48"/>
    <w:lvl w:ilvl="0" w:tplc="08090001">
      <w:start w:val="1"/>
      <w:numFmt w:val="bullet"/>
      <w:lvlText w:val=""/>
      <w:lvlJc w:val="left"/>
      <w:pPr>
        <w:ind w:left="650" w:hanging="360"/>
      </w:pPr>
      <w:rPr>
        <w:rFonts w:ascii="Symbol" w:hAnsi="Symbol" w:hint="default"/>
      </w:rPr>
    </w:lvl>
    <w:lvl w:ilvl="1" w:tplc="08090003">
      <w:start w:val="1"/>
      <w:numFmt w:val="bullet"/>
      <w:lvlText w:val="o"/>
      <w:lvlJc w:val="left"/>
      <w:pPr>
        <w:ind w:left="1370" w:hanging="360"/>
      </w:pPr>
      <w:rPr>
        <w:rFonts w:ascii="Courier New" w:hAnsi="Courier New" w:cs="Courier New" w:hint="default"/>
      </w:rPr>
    </w:lvl>
    <w:lvl w:ilvl="2" w:tplc="08090005">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41" w15:restartNumberingAfterBreak="0">
    <w:nsid w:val="7D591408"/>
    <w:multiLevelType w:val="hybridMultilevel"/>
    <w:tmpl w:val="5BF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839CD"/>
    <w:multiLevelType w:val="hybridMultilevel"/>
    <w:tmpl w:val="520E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21"/>
  </w:num>
  <w:num w:numId="4">
    <w:abstractNumId w:val="15"/>
  </w:num>
  <w:num w:numId="5">
    <w:abstractNumId w:val="38"/>
  </w:num>
  <w:num w:numId="6">
    <w:abstractNumId w:val="27"/>
  </w:num>
  <w:num w:numId="7">
    <w:abstractNumId w:val="24"/>
  </w:num>
  <w:num w:numId="8">
    <w:abstractNumId w:val="36"/>
  </w:num>
  <w:num w:numId="9">
    <w:abstractNumId w:val="40"/>
  </w:num>
  <w:num w:numId="10">
    <w:abstractNumId w:val="33"/>
  </w:num>
  <w:num w:numId="11">
    <w:abstractNumId w:val="39"/>
  </w:num>
  <w:num w:numId="12">
    <w:abstractNumId w:val="41"/>
  </w:num>
  <w:num w:numId="13">
    <w:abstractNumId w:val="5"/>
  </w:num>
  <w:num w:numId="14">
    <w:abstractNumId w:val="26"/>
  </w:num>
  <w:num w:numId="15">
    <w:abstractNumId w:val="23"/>
  </w:num>
  <w:num w:numId="16">
    <w:abstractNumId w:val="32"/>
  </w:num>
  <w:num w:numId="17">
    <w:abstractNumId w:val="7"/>
  </w:num>
  <w:num w:numId="18">
    <w:abstractNumId w:val="42"/>
  </w:num>
  <w:num w:numId="19">
    <w:abstractNumId w:val="29"/>
  </w:num>
  <w:num w:numId="20">
    <w:abstractNumId w:val="11"/>
  </w:num>
  <w:num w:numId="21">
    <w:abstractNumId w:val="25"/>
  </w:num>
  <w:num w:numId="22">
    <w:abstractNumId w:val="2"/>
  </w:num>
  <w:num w:numId="23">
    <w:abstractNumId w:val="6"/>
  </w:num>
  <w:num w:numId="24">
    <w:abstractNumId w:val="0"/>
  </w:num>
  <w:num w:numId="25">
    <w:abstractNumId w:val="3"/>
  </w:num>
  <w:num w:numId="26">
    <w:abstractNumId w:val="9"/>
  </w:num>
  <w:num w:numId="27">
    <w:abstractNumId w:val="34"/>
  </w:num>
  <w:num w:numId="28">
    <w:abstractNumId w:val="8"/>
  </w:num>
  <w:num w:numId="29">
    <w:abstractNumId w:val="35"/>
  </w:num>
  <w:num w:numId="30">
    <w:abstractNumId w:val="16"/>
  </w:num>
  <w:num w:numId="31">
    <w:abstractNumId w:val="31"/>
  </w:num>
  <w:num w:numId="32">
    <w:abstractNumId w:val="19"/>
  </w:num>
  <w:num w:numId="33">
    <w:abstractNumId w:val="18"/>
  </w:num>
  <w:num w:numId="34">
    <w:abstractNumId w:val="4"/>
  </w:num>
  <w:num w:numId="35">
    <w:abstractNumId w:val="14"/>
  </w:num>
  <w:num w:numId="36">
    <w:abstractNumId w:val="30"/>
  </w:num>
  <w:num w:numId="37">
    <w:abstractNumId w:val="10"/>
  </w:num>
  <w:num w:numId="38">
    <w:abstractNumId w:val="17"/>
  </w:num>
  <w:num w:numId="39">
    <w:abstractNumId w:val="13"/>
  </w:num>
  <w:num w:numId="40">
    <w:abstractNumId w:val="1"/>
  </w:num>
  <w:num w:numId="41">
    <w:abstractNumId w:val="12"/>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1A"/>
    <w:rsid w:val="00005319"/>
    <w:rsid w:val="00011104"/>
    <w:rsid w:val="00046EAF"/>
    <w:rsid w:val="00067D8A"/>
    <w:rsid w:val="001501EB"/>
    <w:rsid w:val="0015384A"/>
    <w:rsid w:val="00170A72"/>
    <w:rsid w:val="001C13B6"/>
    <w:rsid w:val="001D3BE4"/>
    <w:rsid w:val="001F7248"/>
    <w:rsid w:val="00230EC9"/>
    <w:rsid w:val="00241581"/>
    <w:rsid w:val="0026400F"/>
    <w:rsid w:val="002741DE"/>
    <w:rsid w:val="00291E54"/>
    <w:rsid w:val="002A171A"/>
    <w:rsid w:val="002B2169"/>
    <w:rsid w:val="002E3DA9"/>
    <w:rsid w:val="00311B67"/>
    <w:rsid w:val="0033688D"/>
    <w:rsid w:val="003653C1"/>
    <w:rsid w:val="00367AD7"/>
    <w:rsid w:val="00384882"/>
    <w:rsid w:val="00390ADD"/>
    <w:rsid w:val="003B2E6A"/>
    <w:rsid w:val="003F5B83"/>
    <w:rsid w:val="004C357A"/>
    <w:rsid w:val="004C5BB2"/>
    <w:rsid w:val="004E0677"/>
    <w:rsid w:val="004F6C8C"/>
    <w:rsid w:val="005212C5"/>
    <w:rsid w:val="00552B45"/>
    <w:rsid w:val="00586686"/>
    <w:rsid w:val="005A2B93"/>
    <w:rsid w:val="005B095D"/>
    <w:rsid w:val="005B1799"/>
    <w:rsid w:val="005C170A"/>
    <w:rsid w:val="005D5DB7"/>
    <w:rsid w:val="005E2604"/>
    <w:rsid w:val="006071E0"/>
    <w:rsid w:val="00607C00"/>
    <w:rsid w:val="00652166"/>
    <w:rsid w:val="00663EBD"/>
    <w:rsid w:val="006C049D"/>
    <w:rsid w:val="006F0B39"/>
    <w:rsid w:val="006F35AE"/>
    <w:rsid w:val="00725856"/>
    <w:rsid w:val="007A4649"/>
    <w:rsid w:val="00803C63"/>
    <w:rsid w:val="0081703F"/>
    <w:rsid w:val="0082013F"/>
    <w:rsid w:val="00822F18"/>
    <w:rsid w:val="00853DA7"/>
    <w:rsid w:val="008603F3"/>
    <w:rsid w:val="008E1271"/>
    <w:rsid w:val="008E3B62"/>
    <w:rsid w:val="008E45E9"/>
    <w:rsid w:val="008E54F5"/>
    <w:rsid w:val="00943924"/>
    <w:rsid w:val="00977A19"/>
    <w:rsid w:val="009C79AC"/>
    <w:rsid w:val="009D095E"/>
    <w:rsid w:val="009D4136"/>
    <w:rsid w:val="00A15F92"/>
    <w:rsid w:val="00A24B56"/>
    <w:rsid w:val="00A45FDE"/>
    <w:rsid w:val="00A5097D"/>
    <w:rsid w:val="00AD3F33"/>
    <w:rsid w:val="00B3593E"/>
    <w:rsid w:val="00B501A8"/>
    <w:rsid w:val="00BA365A"/>
    <w:rsid w:val="00BB6535"/>
    <w:rsid w:val="00BD751E"/>
    <w:rsid w:val="00BF02FD"/>
    <w:rsid w:val="00C13F4D"/>
    <w:rsid w:val="00C40F5C"/>
    <w:rsid w:val="00C4608A"/>
    <w:rsid w:val="00C76E31"/>
    <w:rsid w:val="00C90D0D"/>
    <w:rsid w:val="00C941CF"/>
    <w:rsid w:val="00C97342"/>
    <w:rsid w:val="00CA5F7D"/>
    <w:rsid w:val="00CB7ED9"/>
    <w:rsid w:val="00CE1E6D"/>
    <w:rsid w:val="00D1225D"/>
    <w:rsid w:val="00D24A6A"/>
    <w:rsid w:val="00D90975"/>
    <w:rsid w:val="00DB00E7"/>
    <w:rsid w:val="00DB322A"/>
    <w:rsid w:val="00E02A71"/>
    <w:rsid w:val="00E623B6"/>
    <w:rsid w:val="00E75BDD"/>
    <w:rsid w:val="00EA5677"/>
    <w:rsid w:val="00EA5E95"/>
    <w:rsid w:val="00EB520B"/>
    <w:rsid w:val="00EC2A8D"/>
    <w:rsid w:val="00EE402B"/>
    <w:rsid w:val="00EF473C"/>
    <w:rsid w:val="00F05222"/>
    <w:rsid w:val="00F152CB"/>
    <w:rsid w:val="00F154FE"/>
    <w:rsid w:val="00F26EBF"/>
    <w:rsid w:val="00F42C5F"/>
    <w:rsid w:val="00F45493"/>
    <w:rsid w:val="00F5191B"/>
    <w:rsid w:val="00F6406C"/>
    <w:rsid w:val="00F77524"/>
    <w:rsid w:val="00F941BC"/>
    <w:rsid w:val="00FA1183"/>
    <w:rsid w:val="00F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E5582"/>
  <w15:docId w15:val="{2F3039C7-94ED-4AE8-81D9-9B89426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4649"/>
    <w:pPr>
      <w:keepNext/>
      <w:spacing w:before="120" w:after="120" w:line="240" w:lineRule="auto"/>
      <w:outlineLvl w:val="0"/>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71A"/>
    <w:pPr>
      <w:ind w:left="720"/>
      <w:contextualSpacing/>
    </w:pPr>
  </w:style>
  <w:style w:type="character" w:styleId="CommentReference">
    <w:name w:val="annotation reference"/>
    <w:basedOn w:val="DefaultParagraphFont"/>
    <w:uiPriority w:val="99"/>
    <w:semiHidden/>
    <w:unhideWhenUsed/>
    <w:rsid w:val="00A45FDE"/>
    <w:rPr>
      <w:sz w:val="16"/>
      <w:szCs w:val="16"/>
    </w:rPr>
  </w:style>
  <w:style w:type="paragraph" w:styleId="CommentText">
    <w:name w:val="annotation text"/>
    <w:basedOn w:val="Normal"/>
    <w:link w:val="CommentTextChar"/>
    <w:uiPriority w:val="99"/>
    <w:semiHidden/>
    <w:unhideWhenUsed/>
    <w:rsid w:val="00A45FDE"/>
    <w:pPr>
      <w:spacing w:line="240" w:lineRule="auto"/>
    </w:pPr>
    <w:rPr>
      <w:sz w:val="20"/>
      <w:szCs w:val="20"/>
    </w:rPr>
  </w:style>
  <w:style w:type="character" w:customStyle="1" w:styleId="CommentTextChar">
    <w:name w:val="Comment Text Char"/>
    <w:basedOn w:val="DefaultParagraphFont"/>
    <w:link w:val="CommentText"/>
    <w:uiPriority w:val="99"/>
    <w:semiHidden/>
    <w:rsid w:val="00A45FDE"/>
    <w:rPr>
      <w:sz w:val="20"/>
      <w:szCs w:val="20"/>
    </w:rPr>
  </w:style>
  <w:style w:type="paragraph" w:styleId="CommentSubject">
    <w:name w:val="annotation subject"/>
    <w:basedOn w:val="CommentText"/>
    <w:next w:val="CommentText"/>
    <w:link w:val="CommentSubjectChar"/>
    <w:uiPriority w:val="99"/>
    <w:semiHidden/>
    <w:unhideWhenUsed/>
    <w:rsid w:val="00A45FDE"/>
    <w:rPr>
      <w:b/>
      <w:bCs/>
    </w:rPr>
  </w:style>
  <w:style w:type="character" w:customStyle="1" w:styleId="CommentSubjectChar">
    <w:name w:val="Comment Subject Char"/>
    <w:basedOn w:val="CommentTextChar"/>
    <w:link w:val="CommentSubject"/>
    <w:uiPriority w:val="99"/>
    <w:semiHidden/>
    <w:rsid w:val="00A45FDE"/>
    <w:rPr>
      <w:b/>
      <w:bCs/>
      <w:sz w:val="20"/>
      <w:szCs w:val="20"/>
    </w:rPr>
  </w:style>
  <w:style w:type="paragraph" w:styleId="BalloonText">
    <w:name w:val="Balloon Text"/>
    <w:basedOn w:val="Normal"/>
    <w:link w:val="BalloonTextChar"/>
    <w:uiPriority w:val="99"/>
    <w:semiHidden/>
    <w:unhideWhenUsed/>
    <w:rsid w:val="00A4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DE"/>
    <w:rPr>
      <w:rFonts w:ascii="Segoe UI" w:hAnsi="Segoe UI" w:cs="Segoe UI"/>
      <w:sz w:val="18"/>
      <w:szCs w:val="18"/>
    </w:rPr>
  </w:style>
  <w:style w:type="paragraph" w:styleId="NoSpacing">
    <w:name w:val="No Spacing"/>
    <w:uiPriority w:val="1"/>
    <w:qFormat/>
    <w:rsid w:val="00F5191B"/>
    <w:pPr>
      <w:spacing w:after="0" w:line="240" w:lineRule="auto"/>
    </w:pPr>
  </w:style>
  <w:style w:type="paragraph" w:styleId="Header">
    <w:name w:val="header"/>
    <w:basedOn w:val="Normal"/>
    <w:link w:val="HeaderChar"/>
    <w:unhideWhenUsed/>
    <w:rsid w:val="008E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F5"/>
  </w:style>
  <w:style w:type="paragraph" w:styleId="Footer">
    <w:name w:val="footer"/>
    <w:basedOn w:val="Normal"/>
    <w:link w:val="FooterChar"/>
    <w:unhideWhenUsed/>
    <w:rsid w:val="008E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F5"/>
  </w:style>
  <w:style w:type="paragraph" w:styleId="BodyTextIndent">
    <w:name w:val="Body Text Indent"/>
    <w:basedOn w:val="Normal"/>
    <w:link w:val="BodyTextIndentChar"/>
    <w:rsid w:val="00BD751E"/>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BD751E"/>
    <w:rPr>
      <w:rFonts w:ascii="CG Omega" w:eastAsia="Times New Roman" w:hAnsi="CG Omega" w:cs="Times New Roman"/>
      <w:szCs w:val="20"/>
      <w:lang w:eastAsia="en-GB"/>
    </w:rPr>
  </w:style>
  <w:style w:type="character" w:customStyle="1" w:styleId="Heading1Char">
    <w:name w:val="Heading 1 Char"/>
    <w:basedOn w:val="DefaultParagraphFont"/>
    <w:link w:val="Heading1"/>
    <w:rsid w:val="007A4649"/>
    <w:rPr>
      <w:rFonts w:ascii="Times New Roman" w:eastAsia="Times New Roman" w:hAnsi="Times New Roman" w:cs="Times New Roman"/>
      <w:b/>
      <w:szCs w:val="24"/>
    </w:rPr>
  </w:style>
  <w:style w:type="paragraph" w:styleId="Title">
    <w:name w:val="Title"/>
    <w:basedOn w:val="Normal"/>
    <w:link w:val="TitleChar"/>
    <w:qFormat/>
    <w:rsid w:val="007A4649"/>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A4649"/>
    <w:rPr>
      <w:rFonts w:ascii="Times New Roman" w:eastAsia="Times New Roman" w:hAnsi="Times New Roman" w:cs="Times New Roman"/>
      <w:b/>
      <w:sz w:val="28"/>
      <w:szCs w:val="24"/>
    </w:rPr>
  </w:style>
  <w:style w:type="character" w:styleId="PageNumber">
    <w:name w:val="page number"/>
    <w:basedOn w:val="DefaultParagraphFont"/>
    <w:rsid w:val="007A4649"/>
  </w:style>
  <w:style w:type="character" w:customStyle="1" w:styleId="Bodytext">
    <w:name w:val="Body text_"/>
    <w:basedOn w:val="DefaultParagraphFont"/>
    <w:link w:val="BodyText2"/>
    <w:rsid w:val="001F7248"/>
    <w:rPr>
      <w:rFonts w:ascii="Arial" w:eastAsia="Arial" w:hAnsi="Arial" w:cs="Arial"/>
      <w:sz w:val="21"/>
      <w:szCs w:val="21"/>
      <w:shd w:val="clear" w:color="auto" w:fill="FFFFFF"/>
    </w:rPr>
  </w:style>
  <w:style w:type="paragraph" w:customStyle="1" w:styleId="BodyText2">
    <w:name w:val="Body Text2"/>
    <w:basedOn w:val="Normal"/>
    <w:link w:val="Bodytext"/>
    <w:rsid w:val="001F7248"/>
    <w:pPr>
      <w:widowControl w:val="0"/>
      <w:shd w:val="clear" w:color="auto" w:fill="FFFFFF"/>
      <w:spacing w:before="240" w:after="0" w:line="554" w:lineRule="exact"/>
      <w:ind w:hanging="720"/>
      <w:jc w:val="both"/>
    </w:pPr>
    <w:rPr>
      <w:rFonts w:ascii="Arial" w:eastAsia="Arial" w:hAnsi="Arial" w:cs="Arial"/>
      <w:sz w:val="21"/>
      <w:szCs w:val="21"/>
    </w:rPr>
  </w:style>
  <w:style w:type="character" w:customStyle="1" w:styleId="Bodytext3">
    <w:name w:val="Body text (3)_"/>
    <w:basedOn w:val="DefaultParagraphFont"/>
    <w:link w:val="Bodytext30"/>
    <w:rsid w:val="001F7248"/>
    <w:rPr>
      <w:rFonts w:ascii="Arial" w:eastAsia="Arial" w:hAnsi="Arial" w:cs="Arial"/>
      <w:shd w:val="clear" w:color="auto" w:fill="FFFFFF"/>
    </w:rPr>
  </w:style>
  <w:style w:type="paragraph" w:customStyle="1" w:styleId="Bodytext30">
    <w:name w:val="Body text (3)"/>
    <w:basedOn w:val="Normal"/>
    <w:link w:val="Bodytext3"/>
    <w:rsid w:val="001F7248"/>
    <w:pPr>
      <w:widowControl w:val="0"/>
      <w:shd w:val="clear" w:color="auto" w:fill="FFFFFF"/>
      <w:spacing w:after="0" w:line="277" w:lineRule="exact"/>
      <w:ind w:hanging="720"/>
      <w:jc w:val="both"/>
    </w:pPr>
    <w:rPr>
      <w:rFonts w:ascii="Arial" w:eastAsia="Arial" w:hAnsi="Arial" w:cs="Arial"/>
    </w:rPr>
  </w:style>
  <w:style w:type="paragraph" w:customStyle="1" w:styleId="Default">
    <w:name w:val="Default"/>
    <w:rsid w:val="001F72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C7C0-2F59-4D8D-928A-D7E21797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Colmers School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Ferriday</dc:creator>
  <cp:lastModifiedBy>Beverley Nicholson</cp:lastModifiedBy>
  <cp:revision>2</cp:revision>
  <cp:lastPrinted>2015-09-24T11:18:00Z</cp:lastPrinted>
  <dcterms:created xsi:type="dcterms:W3CDTF">2017-12-04T09:49:00Z</dcterms:created>
  <dcterms:modified xsi:type="dcterms:W3CDTF">2017-12-04T09:49:00Z</dcterms:modified>
</cp:coreProperties>
</file>